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169C" w:rsidRDefault="005754E4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Conferenza Episcopale Pugliese</w:t>
      </w:r>
    </w:p>
    <w:p w:rsidR="00B5169C" w:rsidRDefault="00B5169C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5169C" w:rsidRDefault="00B5169C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5169C" w:rsidRDefault="00B5169C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5169C" w:rsidRDefault="00B5169C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5169C" w:rsidRDefault="00B5169C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5169C" w:rsidRDefault="00B5169C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5169C" w:rsidRDefault="00B5169C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5169C" w:rsidRDefault="005754E4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L</w:t>
      </w:r>
      <w:r>
        <w:rPr>
          <w:rFonts w:ascii="Times New Roman" w:hAnsi="Times New Roman"/>
          <w:b/>
          <w:bCs/>
          <w:sz w:val="36"/>
          <w:szCs w:val="36"/>
        </w:rPr>
        <w:t>’</w:t>
      </w:r>
      <w:r>
        <w:rPr>
          <w:rFonts w:ascii="Times New Roman" w:hAnsi="Times New Roman"/>
          <w:b/>
          <w:bCs/>
          <w:sz w:val="36"/>
          <w:szCs w:val="36"/>
        </w:rPr>
        <w:t>annuncio del Vangelo</w:t>
      </w:r>
    </w:p>
    <w:p w:rsidR="00B5169C" w:rsidRDefault="005754E4">
      <w:pPr>
        <w:pStyle w:val="Nessunaspaziatura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nelle feste religiose popolari</w:t>
      </w:r>
    </w:p>
    <w:p w:rsidR="00B5169C" w:rsidRDefault="00B5169C">
      <w:pPr>
        <w:pStyle w:val="Nessunaspaziatura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5169C" w:rsidRDefault="005754E4">
      <w:pPr>
        <w:pStyle w:val="Nessunaspaziatura"/>
        <w:jc w:val="center"/>
        <w:rPr>
          <w:rFonts w:ascii="Times New Roman" w:eastAsia="Times New Roman" w:hAnsi="Times New Roman" w:cs="Times New Roman"/>
          <w:b/>
          <w:bCs/>
          <w:i/>
          <w:iCs/>
          <w:smallCap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A vent</w:t>
      </w:r>
      <w:r>
        <w:rPr>
          <w:rFonts w:ascii="Times New Roman" w:hAnsi="Times New Roman"/>
          <w:i/>
          <w:iCs/>
          <w:sz w:val="32"/>
          <w:szCs w:val="32"/>
        </w:rPr>
        <w:t>’</w:t>
      </w:r>
      <w:r>
        <w:rPr>
          <w:rFonts w:ascii="Times New Roman" w:hAnsi="Times New Roman"/>
          <w:i/>
          <w:iCs/>
          <w:sz w:val="32"/>
          <w:szCs w:val="32"/>
        </w:rPr>
        <w:t>anni dalla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sz w:val="32"/>
          <w:szCs w:val="32"/>
        </w:rPr>
        <w:t>Nota Pastorale delle Chiese di Puglia</w:t>
      </w:r>
      <w:r>
        <w:rPr>
          <w:rFonts w:ascii="Times New Roman" w:hAnsi="Times New Roman"/>
          <w:sz w:val="32"/>
          <w:szCs w:val="32"/>
        </w:rPr>
        <w:t xml:space="preserve"> “</w:t>
      </w:r>
      <w:r>
        <w:rPr>
          <w:rFonts w:ascii="Times New Roman" w:hAnsi="Times New Roman"/>
          <w:sz w:val="32"/>
          <w:szCs w:val="32"/>
        </w:rPr>
        <w:t>Le nostre feste</w:t>
      </w:r>
      <w:r>
        <w:rPr>
          <w:rFonts w:ascii="Times New Roman" w:hAnsi="Times New Roman"/>
          <w:sz w:val="32"/>
          <w:szCs w:val="32"/>
        </w:rPr>
        <w:t>”</w:t>
      </w:r>
    </w:p>
    <w:p w:rsidR="00B5169C" w:rsidRDefault="00B5169C">
      <w:pPr>
        <w:pStyle w:val="Nessunaspaziatura"/>
        <w:jc w:val="center"/>
        <w:rPr>
          <w:rFonts w:ascii="Times New Roman" w:eastAsia="Times New Roman" w:hAnsi="Times New Roman" w:cs="Times New Roman"/>
          <w:smallCaps/>
          <w:sz w:val="32"/>
          <w:szCs w:val="32"/>
        </w:rPr>
      </w:pPr>
    </w:p>
    <w:p w:rsidR="00B5169C" w:rsidRDefault="00B5169C">
      <w:pPr>
        <w:pStyle w:val="Nessunaspaziatura"/>
        <w:jc w:val="center"/>
        <w:rPr>
          <w:rFonts w:ascii="Times New Roman" w:eastAsia="Times New Roman" w:hAnsi="Times New Roman" w:cs="Times New Roman"/>
          <w:smallCaps/>
          <w:sz w:val="32"/>
          <w:szCs w:val="32"/>
        </w:rPr>
      </w:pPr>
    </w:p>
    <w:p w:rsidR="00B5169C" w:rsidRDefault="00B5169C">
      <w:pPr>
        <w:pStyle w:val="Nessunaspaziatura"/>
        <w:jc w:val="center"/>
        <w:rPr>
          <w:rFonts w:ascii="Times New Roman" w:eastAsia="Times New Roman" w:hAnsi="Times New Roman" w:cs="Times New Roman"/>
          <w:smallCaps/>
          <w:sz w:val="32"/>
          <w:szCs w:val="32"/>
        </w:rPr>
      </w:pPr>
    </w:p>
    <w:p w:rsidR="00B5169C" w:rsidRDefault="00B5169C">
      <w:pPr>
        <w:pStyle w:val="Nessunaspaziatura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B5169C" w:rsidRDefault="00B5169C">
      <w:pPr>
        <w:pStyle w:val="Nessunaspaziatura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B5169C" w:rsidRDefault="00B5169C">
      <w:pPr>
        <w:pStyle w:val="Nessunaspaziatura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B5169C" w:rsidRDefault="005754E4">
      <w:pPr>
        <w:pStyle w:val="Nessunaspaziatura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Introduzione </w:t>
      </w: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B5169C" w:rsidRDefault="005754E4">
      <w:pPr>
        <w:pStyle w:val="Nessunaspaziatura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Sono ormai trascorsi pi</w:t>
      </w:r>
      <w:r>
        <w:rPr>
          <w:rFonts w:ascii="Times New Roman" w:hAnsi="Times New Roman"/>
          <w:sz w:val="28"/>
          <w:szCs w:val="28"/>
        </w:rPr>
        <w:t xml:space="preserve">ù </w:t>
      </w:r>
      <w:r>
        <w:rPr>
          <w:rFonts w:ascii="Times New Roman" w:hAnsi="Times New Roman"/>
          <w:sz w:val="28"/>
          <w:szCs w:val="28"/>
        </w:rPr>
        <w:t>vent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anni dalla pubblicazione della </w:t>
      </w:r>
      <w:r>
        <w:rPr>
          <w:rFonts w:ascii="Times New Roman" w:hAnsi="Times New Roman"/>
          <w:i/>
          <w:iCs/>
          <w:sz w:val="28"/>
          <w:szCs w:val="28"/>
        </w:rPr>
        <w:t>Nota Pastorale sulle feste religiose popolari nelle Chiese di Puglia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"/>
      </w:r>
      <w:r>
        <w:rPr>
          <w:rFonts w:ascii="Times New Roman" w:hAnsi="Times New Roman"/>
          <w:sz w:val="28"/>
          <w:szCs w:val="28"/>
        </w:rPr>
        <w:t>. Un documento della Conferenza Episcopale Pugliese che attestava, dopo quello pubblicato nel 1979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"/>
      </w:r>
      <w:r>
        <w:rPr>
          <w:rFonts w:ascii="Times New Roman" w:hAnsi="Times New Roman"/>
          <w:smallCap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attenzione dei vescovi pugliesi alle feste religios</w:t>
      </w:r>
      <w:r>
        <w:rPr>
          <w:rFonts w:ascii="Times New Roman" w:hAnsi="Times New Roman"/>
          <w:sz w:val="28"/>
          <w:szCs w:val="28"/>
        </w:rPr>
        <w:t>e e alle diverse espressioni della piet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popolare nelle Diocesi della Regione ecclesiastica.</w:t>
      </w:r>
    </w:p>
    <w:p w:rsidR="00B5169C" w:rsidRDefault="005754E4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Il </w:t>
      </w:r>
      <w:r>
        <w:rPr>
          <w:rFonts w:ascii="Times New Roman" w:hAnsi="Times New Roman"/>
          <w:i/>
          <w:iCs/>
          <w:sz w:val="28"/>
          <w:szCs w:val="28"/>
        </w:rPr>
        <w:t>solco</w:t>
      </w:r>
      <w:r>
        <w:rPr>
          <w:rFonts w:ascii="Times New Roman" w:hAnsi="Times New Roman"/>
          <w:sz w:val="28"/>
          <w:szCs w:val="28"/>
        </w:rPr>
        <w:t xml:space="preserve"> era quello tracciato dal Concilio Ecumenico Vaticano II, la </w:t>
      </w:r>
      <w:r>
        <w:rPr>
          <w:rFonts w:ascii="Times New Roman" w:hAnsi="Times New Roman"/>
          <w:i/>
          <w:iCs/>
          <w:sz w:val="28"/>
          <w:szCs w:val="28"/>
        </w:rPr>
        <w:t>luce</w:t>
      </w:r>
      <w:r>
        <w:rPr>
          <w:rFonts w:ascii="Times New Roman" w:hAnsi="Times New Roman"/>
          <w:sz w:val="28"/>
          <w:szCs w:val="28"/>
        </w:rPr>
        <w:t xml:space="preserve"> quella della Riforma Liturgica, cifra dello stesso Concilio,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>orizzonte</w:t>
      </w:r>
      <w:r>
        <w:rPr>
          <w:rFonts w:ascii="Times New Roman" w:hAnsi="Times New Roman"/>
          <w:sz w:val="28"/>
          <w:szCs w:val="28"/>
        </w:rPr>
        <w:t xml:space="preserve"> quello del </w:t>
      </w:r>
      <w:r>
        <w:rPr>
          <w:rFonts w:ascii="Times New Roman" w:hAnsi="Times New Roman"/>
          <w:i/>
          <w:iCs/>
          <w:sz w:val="28"/>
          <w:szCs w:val="28"/>
        </w:rPr>
        <w:t>rinno</w:t>
      </w:r>
      <w:r>
        <w:rPr>
          <w:rFonts w:ascii="Times New Roman" w:hAnsi="Times New Roman"/>
          <w:i/>
          <w:iCs/>
          <w:sz w:val="28"/>
          <w:szCs w:val="28"/>
        </w:rPr>
        <w:t xml:space="preserve">vamento </w:t>
      </w:r>
      <w:r>
        <w:rPr>
          <w:rFonts w:ascii="Times New Roman" w:hAnsi="Times New Roman"/>
          <w:sz w:val="28"/>
          <w:szCs w:val="28"/>
        </w:rPr>
        <w:t xml:space="preserve">della Chiesa, chiamata a scrutare i </w:t>
      </w:r>
      <w:r>
        <w:rPr>
          <w:rFonts w:ascii="Times New Roman" w:hAnsi="Times New Roman"/>
          <w:i/>
          <w:iCs/>
          <w:sz w:val="28"/>
          <w:szCs w:val="28"/>
        </w:rPr>
        <w:t xml:space="preserve">segni dei tempi </w:t>
      </w:r>
      <w:r>
        <w:rPr>
          <w:rFonts w:ascii="Times New Roman" w:hAnsi="Times New Roman"/>
          <w:sz w:val="28"/>
          <w:szCs w:val="28"/>
        </w:rPr>
        <w:t xml:space="preserve">e ad essere capace di trasmettere il dono del Vangelo alle nuove generazioni. Un </w:t>
      </w:r>
      <w:r>
        <w:rPr>
          <w:rFonts w:ascii="Times New Roman" w:hAnsi="Times New Roman"/>
          <w:i/>
          <w:iCs/>
          <w:sz w:val="28"/>
          <w:szCs w:val="28"/>
        </w:rPr>
        <w:t>rinnovamento</w:t>
      </w:r>
      <w:r>
        <w:rPr>
          <w:rFonts w:ascii="Times New Roman" w:hAnsi="Times New Roman"/>
          <w:sz w:val="28"/>
          <w:szCs w:val="28"/>
        </w:rPr>
        <w:t xml:space="preserve"> che, nelle nostre Comunit</w:t>
      </w:r>
      <w:r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non pu</w:t>
      </w:r>
      <w:r>
        <w:rPr>
          <w:rFonts w:ascii="Times New Roman" w:hAnsi="Times New Roman"/>
          <w:sz w:val="28"/>
          <w:szCs w:val="28"/>
        </w:rPr>
        <w:t xml:space="preserve">ò </w:t>
      </w:r>
      <w:r>
        <w:rPr>
          <w:rFonts w:ascii="Times New Roman" w:hAnsi="Times New Roman"/>
          <w:sz w:val="28"/>
          <w:szCs w:val="28"/>
        </w:rPr>
        <w:t>prescindere dall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ambito delle feste religiose.</w:t>
      </w:r>
    </w:p>
    <w:p w:rsidR="00B5169C" w:rsidRDefault="005754E4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 proprio in questo dinamismo di permanente rinnovamento inaugurato dalla Riforma conciliare, possiamo fare memoria e verifica di quanto ci eravamo proposto nella </w:t>
      </w:r>
      <w:r>
        <w:rPr>
          <w:rFonts w:ascii="Times New Roman" w:hAnsi="Times New Roman"/>
          <w:i/>
          <w:iCs/>
          <w:sz w:val="28"/>
          <w:szCs w:val="28"/>
        </w:rPr>
        <w:t>Nota Pastorale</w:t>
      </w:r>
      <w:r>
        <w:rPr>
          <w:rFonts w:ascii="Times New Roman" w:hAnsi="Times New Roman"/>
          <w:sz w:val="28"/>
          <w:szCs w:val="28"/>
        </w:rPr>
        <w:t xml:space="preserve"> del 1998 e accogliere le urgenze che oggi lo Spirito Santo indica alle nostre </w:t>
      </w:r>
      <w:r>
        <w:rPr>
          <w:rFonts w:ascii="Times New Roman" w:hAnsi="Times New Roman"/>
          <w:sz w:val="28"/>
          <w:szCs w:val="28"/>
        </w:rPr>
        <w:t>Chiese.</w:t>
      </w: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5754E4">
      <w:pPr>
        <w:pStyle w:val="Nessunaspaziatura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Le tappe del nostro cammino</w:t>
      </w: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169C" w:rsidRDefault="005754E4">
      <w:pPr>
        <w:pStyle w:val="Nessunaspaziatura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Nel 1998 avevamo immediatamente alle spalle il primo Convegno delle Chiese di Puglia:</w:t>
      </w:r>
      <w:r>
        <w:rPr>
          <w:rFonts w:ascii="Times New Roman" w:hAnsi="Times New Roman"/>
          <w:i/>
          <w:iCs/>
          <w:sz w:val="28"/>
          <w:szCs w:val="28"/>
        </w:rPr>
        <w:t xml:space="preserve"> Crescere insieme in Puglia </w:t>
      </w:r>
      <w:r>
        <w:rPr>
          <w:rFonts w:ascii="Times New Roman" w:hAnsi="Times New Roman"/>
          <w:sz w:val="28"/>
          <w:szCs w:val="28"/>
        </w:rPr>
        <w:t xml:space="preserve">(Bari, 29 aprile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2 maggio 1993) e il III Convegno della Chiesa Italiana: </w:t>
      </w:r>
      <w:r>
        <w:rPr>
          <w:rFonts w:ascii="Times New Roman" w:hAnsi="Times New Roman"/>
          <w:i/>
          <w:iCs/>
          <w:sz w:val="28"/>
          <w:szCs w:val="28"/>
        </w:rPr>
        <w:t>Il Vangelo della Carit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per u</w:t>
      </w:r>
      <w:r>
        <w:rPr>
          <w:rFonts w:ascii="Times New Roman" w:hAnsi="Times New Roman"/>
          <w:i/>
          <w:iCs/>
          <w:sz w:val="28"/>
          <w:szCs w:val="28"/>
        </w:rPr>
        <w:t>na nuova societ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 xml:space="preserve">italiana </w:t>
      </w:r>
      <w:r>
        <w:rPr>
          <w:rFonts w:ascii="Times New Roman" w:hAnsi="Times New Roman"/>
          <w:sz w:val="28"/>
          <w:szCs w:val="28"/>
        </w:rPr>
        <w:t>(Palermo, 20-24 novembre 1995).</w:t>
      </w:r>
    </w:p>
    <w:p w:rsidR="00B5169C" w:rsidRDefault="005754E4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Eravamo, inoltre, nell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immediata preparazione al </w:t>
      </w:r>
      <w:r>
        <w:rPr>
          <w:rFonts w:ascii="Times New Roman" w:hAnsi="Times New Roman"/>
          <w:i/>
          <w:iCs/>
          <w:sz w:val="28"/>
          <w:szCs w:val="28"/>
        </w:rPr>
        <w:t>Grande Giubileo del 2000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4"/>
      </w:r>
      <w:r>
        <w:rPr>
          <w:rFonts w:ascii="Times New Roman" w:hAnsi="Times New Roman"/>
          <w:sz w:val="28"/>
          <w:szCs w:val="28"/>
        </w:rPr>
        <w:t>, che avrebbe aperto il terzo millennio, incentrato sul mistero dell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Incarnazione.</w:t>
      </w:r>
    </w:p>
    <w:p w:rsidR="00B5169C" w:rsidRDefault="005754E4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Alla fine del 2001, dalla Congregazione </w:t>
      </w:r>
      <w:r>
        <w:rPr>
          <w:rFonts w:ascii="Times New Roman" w:hAnsi="Times New Roman"/>
          <w:sz w:val="28"/>
          <w:szCs w:val="28"/>
        </w:rPr>
        <w:t xml:space="preserve">per il Culto Divino e la disciplina dei Sacramenti venne firmato il decreto (17 dicembre 2001) per la pubblicazione del </w:t>
      </w:r>
      <w:r>
        <w:rPr>
          <w:rFonts w:ascii="Times New Roman" w:hAnsi="Times New Roman"/>
          <w:i/>
          <w:iCs/>
          <w:sz w:val="28"/>
          <w:szCs w:val="28"/>
        </w:rPr>
        <w:t>Direttorio su piet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popolare e liturgia. Principi e orientamenti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5"/>
      </w:r>
      <w:r>
        <w:rPr>
          <w:rFonts w:ascii="Times New Roman" w:hAnsi="Times New Roman"/>
          <w:sz w:val="28"/>
          <w:szCs w:val="28"/>
        </w:rPr>
        <w:t>. Qui troviamo tutto ci</w:t>
      </w:r>
      <w:r>
        <w:rPr>
          <w:rFonts w:ascii="Times New Roman" w:hAnsi="Times New Roman"/>
          <w:sz w:val="28"/>
          <w:szCs w:val="28"/>
        </w:rPr>
        <w:t xml:space="preserve">ò </w:t>
      </w:r>
      <w:r>
        <w:rPr>
          <w:rFonts w:ascii="Times New Roman" w:hAnsi="Times New Roman"/>
          <w:sz w:val="28"/>
          <w:szCs w:val="28"/>
        </w:rPr>
        <w:t xml:space="preserve">che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>necessario per:</w:t>
      </w:r>
    </w:p>
    <w:p w:rsidR="00B5169C" w:rsidRDefault="005754E4">
      <w:pPr>
        <w:pStyle w:val="Nessunaspaziatura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curare</w:t>
      </w:r>
      <w:r>
        <w:rPr>
          <w:rFonts w:ascii="Times New Roman" w:hAnsi="Times New Roman"/>
          <w:sz w:val="28"/>
          <w:szCs w:val="28"/>
        </w:rPr>
        <w:t xml:space="preserve"> nell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azione pastorale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ambito delle espressioni della piet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popolare;</w:t>
      </w:r>
    </w:p>
    <w:p w:rsidR="00B5169C" w:rsidRDefault="005754E4">
      <w:pPr>
        <w:pStyle w:val="Nessunaspaziatura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promuovere</w:t>
      </w:r>
      <w:r>
        <w:rPr>
          <w:rFonts w:ascii="Times New Roman" w:hAnsi="Times New Roman"/>
          <w:sz w:val="28"/>
          <w:szCs w:val="28"/>
        </w:rPr>
        <w:t xml:space="preserve"> la qualit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teologica e culturale della piet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popolare;</w:t>
      </w:r>
    </w:p>
    <w:p w:rsidR="00B5169C" w:rsidRDefault="005754E4">
      <w:pPr>
        <w:pStyle w:val="Nessunaspaziatura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ordinare e armonizzare </w:t>
      </w:r>
      <w:r>
        <w:rPr>
          <w:rFonts w:ascii="Times New Roman" w:hAnsi="Times New Roman"/>
          <w:sz w:val="28"/>
          <w:szCs w:val="28"/>
        </w:rPr>
        <w:t>la piet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popolare con la Liturgia, seguendo il dettato conciliare che indica il primato della </w:t>
      </w:r>
      <w:r>
        <w:rPr>
          <w:rFonts w:ascii="Times New Roman" w:hAnsi="Times New Roman"/>
          <w:sz w:val="28"/>
          <w:szCs w:val="28"/>
        </w:rPr>
        <w:t>Liturgia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6"/>
      </w:r>
      <w:r>
        <w:rPr>
          <w:rFonts w:ascii="Times New Roman" w:hAnsi="Times New Roman"/>
          <w:sz w:val="28"/>
          <w:szCs w:val="28"/>
        </w:rPr>
        <w:t xml:space="preserve">, e accogliendo le ulteriori indicazioni del Direttorio: 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>L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>eminenza della Liturgia rispetto ad ogni altra possibile e legittima forma di preghiera cristiana deve trovare riscontro nella coscienza dei fedeli: se le azioni sacramentali sono necess</w:t>
      </w:r>
      <w:r>
        <w:rPr>
          <w:rFonts w:ascii="Times New Roman" w:hAnsi="Times New Roman"/>
          <w:i/>
          <w:iCs/>
          <w:sz w:val="28"/>
          <w:szCs w:val="28"/>
        </w:rPr>
        <w:t xml:space="preserve">arie per vivere in </w:t>
      </w:r>
      <w:r>
        <w:rPr>
          <w:rFonts w:ascii="Times New Roman" w:hAnsi="Times New Roman"/>
          <w:i/>
          <w:iCs/>
          <w:sz w:val="28"/>
          <w:szCs w:val="28"/>
        </w:rPr>
        <w:lastRenderedPageBreak/>
        <w:t>Cristo, le forme della piet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popolare appartengono invece all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>ambito del facoltativo</w:t>
      </w:r>
      <w:r>
        <w:rPr>
          <w:rFonts w:ascii="Times New Roman" w:hAnsi="Times New Roman"/>
          <w:i/>
          <w:iCs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7"/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B5169C" w:rsidRDefault="005754E4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Anche le feste religiose devono sempre meglio manifestare il </w:t>
      </w:r>
      <w:r>
        <w:rPr>
          <w:rFonts w:ascii="Times New Roman" w:hAnsi="Times New Roman"/>
          <w:i/>
          <w:iCs/>
          <w:sz w:val="28"/>
          <w:szCs w:val="28"/>
        </w:rPr>
        <w:t>fuoco</w:t>
      </w:r>
      <w:r>
        <w:rPr>
          <w:rFonts w:ascii="Times New Roman" w:hAnsi="Times New Roman"/>
          <w:sz w:val="28"/>
          <w:szCs w:val="28"/>
        </w:rPr>
        <w:t xml:space="preserve"> della celebrazione del Mistero di Cristo, particolarmente nella fedelt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e nell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ad</w:t>
      </w:r>
      <w:r>
        <w:rPr>
          <w:rFonts w:ascii="Times New Roman" w:hAnsi="Times New Roman"/>
          <w:sz w:val="28"/>
          <w:szCs w:val="28"/>
        </w:rPr>
        <w:t>esione all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itinerario di fede che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Anno Liturgico per tutta la Chiesa.</w:t>
      </w:r>
    </w:p>
    <w:p w:rsidR="00B5169C" w:rsidRDefault="005754E4">
      <w:pPr>
        <w:pStyle w:val="Nessunaspaziatura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Venne celebrato, poi, il IV Convegno della Chiesa Italiana:</w:t>
      </w:r>
      <w:r>
        <w:rPr>
          <w:rFonts w:ascii="Times New Roman" w:hAnsi="Times New Roman"/>
          <w:i/>
          <w:iCs/>
          <w:sz w:val="28"/>
          <w:szCs w:val="28"/>
        </w:rPr>
        <w:t xml:space="preserve"> Testimoni di Ges</w:t>
      </w:r>
      <w:r>
        <w:rPr>
          <w:rFonts w:ascii="Times New Roman" w:hAnsi="Times New Roman"/>
          <w:i/>
          <w:iCs/>
          <w:sz w:val="28"/>
          <w:szCs w:val="28"/>
        </w:rPr>
        <w:t xml:space="preserve">ù </w:t>
      </w:r>
      <w:r>
        <w:rPr>
          <w:rFonts w:ascii="Times New Roman" w:hAnsi="Times New Roman"/>
          <w:i/>
          <w:iCs/>
          <w:sz w:val="28"/>
          <w:szCs w:val="28"/>
        </w:rPr>
        <w:t xml:space="preserve">risorto, speranza del mondo </w:t>
      </w:r>
      <w:r>
        <w:rPr>
          <w:rFonts w:ascii="Times New Roman" w:hAnsi="Times New Roman"/>
          <w:sz w:val="28"/>
          <w:szCs w:val="28"/>
        </w:rPr>
        <w:t>(Verona 16-20 ottobre 2006) e il terzo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Convegno Ecclesiale </w:t>
      </w:r>
      <w:r>
        <w:rPr>
          <w:rFonts w:ascii="Times New Roman" w:hAnsi="Times New Roman"/>
          <w:sz w:val="28"/>
          <w:szCs w:val="28"/>
        </w:rPr>
        <w:t>Pugliese:</w:t>
      </w:r>
      <w:r>
        <w:rPr>
          <w:rFonts w:ascii="Times New Roman" w:hAnsi="Times New Roman"/>
          <w:i/>
          <w:iCs/>
          <w:sz w:val="28"/>
          <w:szCs w:val="28"/>
        </w:rPr>
        <w:t xml:space="preserve"> I laici nella Chiesa e nella societ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pugliese, oggi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8"/>
      </w:r>
      <w:r>
        <w:rPr>
          <w:rFonts w:ascii="Times New Roman" w:hAnsi="Times New Roman"/>
          <w:sz w:val="28"/>
          <w:szCs w:val="28"/>
        </w:rPr>
        <w:t>.</w:t>
      </w:r>
    </w:p>
    <w:p w:rsidR="00B5169C" w:rsidRDefault="005754E4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 quest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ultimo appuntamento scatur</w:t>
      </w:r>
      <w:r>
        <w:rPr>
          <w:rFonts w:ascii="Times New Roman" w:hAnsi="Times New Roman"/>
          <w:sz w:val="28"/>
          <w:szCs w:val="28"/>
        </w:rPr>
        <w:t xml:space="preserve">ì </w:t>
      </w:r>
      <w:r>
        <w:rPr>
          <w:rFonts w:ascii="Times New Roman" w:hAnsi="Times New Roman"/>
          <w:sz w:val="28"/>
          <w:szCs w:val="28"/>
        </w:rPr>
        <w:t xml:space="preserve">una </w:t>
      </w:r>
      <w:r>
        <w:rPr>
          <w:rFonts w:ascii="Times New Roman" w:hAnsi="Times New Roman"/>
          <w:i/>
          <w:iCs/>
          <w:sz w:val="28"/>
          <w:szCs w:val="28"/>
        </w:rPr>
        <w:t>Nota Pastorale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9"/>
      </w:r>
      <w:r>
        <w:rPr>
          <w:rFonts w:ascii="Times New Roman" w:hAnsi="Times New Roman"/>
          <w:sz w:val="28"/>
          <w:szCs w:val="28"/>
        </w:rPr>
        <w:t xml:space="preserve"> che voleva rileggere potenzialit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e urgenze socio-culturali della terra di Puglia, definita </w:t>
      </w:r>
      <w:r>
        <w:rPr>
          <w:rFonts w:ascii="Times New Roman" w:hAnsi="Times New Roman"/>
          <w:i/>
          <w:iCs/>
          <w:sz w:val="28"/>
          <w:szCs w:val="28"/>
        </w:rPr>
        <w:t>terra di immigrati senza smettere di esse</w:t>
      </w:r>
      <w:r>
        <w:rPr>
          <w:rFonts w:ascii="Times New Roman" w:hAnsi="Times New Roman"/>
          <w:i/>
          <w:iCs/>
          <w:sz w:val="28"/>
          <w:szCs w:val="28"/>
        </w:rPr>
        <w:t>re di migranti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0"/>
      </w:r>
      <w:r>
        <w:rPr>
          <w:rFonts w:ascii="Times New Roman" w:hAnsi="Times New Roman"/>
          <w:i/>
          <w:i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e che pose a tutti importanti domande:</w:t>
      </w: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5754E4">
      <w:pPr>
        <w:pStyle w:val="Nessunaspaziatura"/>
        <w:numPr>
          <w:ilvl w:val="0"/>
          <w:numId w:val="4"/>
        </w:numPr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i pugliesi di oggi e i responsabili delle varie istituzioni quale realt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sociale e culturale, economica e morale stanno consegnando alle nuove generazioni? (</w:t>
      </w:r>
      <w:r>
        <w:rPr>
          <w:rFonts w:ascii="Times New Roman" w:hAnsi="Times New Roman"/>
          <w:i/>
          <w:iCs/>
          <w:sz w:val="28"/>
          <w:szCs w:val="28"/>
        </w:rPr>
        <w:t>…</w:t>
      </w:r>
      <w:r>
        <w:rPr>
          <w:rFonts w:ascii="Times New Roman" w:hAnsi="Times New Roman"/>
          <w:i/>
          <w:iCs/>
          <w:sz w:val="28"/>
          <w:szCs w:val="28"/>
        </w:rPr>
        <w:t>) Quanti stanno abbandonando il campo ag</w:t>
      </w:r>
      <w:r>
        <w:rPr>
          <w:rFonts w:ascii="Times New Roman" w:hAnsi="Times New Roman"/>
          <w:i/>
          <w:iCs/>
          <w:sz w:val="28"/>
          <w:szCs w:val="28"/>
        </w:rPr>
        <w:t>li speculatori di ogni tipo, lasciando cadere la passione per il bene comune? Di quale luce nuova ha bisogno lo spazio pubblico per essere motivo di felicit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per tutti, specie per i pi</w:t>
      </w:r>
      <w:r>
        <w:rPr>
          <w:rFonts w:ascii="Times New Roman" w:hAnsi="Times New Roman"/>
          <w:i/>
          <w:iCs/>
          <w:sz w:val="28"/>
          <w:szCs w:val="28"/>
        </w:rPr>
        <w:t xml:space="preserve">ù </w:t>
      </w:r>
      <w:r>
        <w:rPr>
          <w:rFonts w:ascii="Times New Roman" w:hAnsi="Times New Roman"/>
          <w:i/>
          <w:iCs/>
          <w:sz w:val="28"/>
          <w:szCs w:val="28"/>
        </w:rPr>
        <w:t>poveri, per i giovani e le donne, gli immigrati e le persone sole?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1"/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B5169C" w:rsidRDefault="00B5169C">
      <w:pPr>
        <w:pStyle w:val="Nessunaspaziatura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5169C" w:rsidRDefault="005754E4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E, nello specifico ecclesiale, ci si chiedeva:</w:t>
      </w: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5754E4">
      <w:pPr>
        <w:pStyle w:val="Nessunaspaziatura"/>
        <w:numPr>
          <w:ilvl w:val="0"/>
          <w:numId w:val="4"/>
        </w:numPr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quali nuovi compiti educativi devono affrontare le Chiese di Puglia? Quale contributo al rinnovamento portano alla societ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pugliese?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2"/>
      </w:r>
      <w:r>
        <w:rPr>
          <w:rFonts w:ascii="Times New Roman" w:hAnsi="Times New Roman"/>
          <w:sz w:val="28"/>
          <w:szCs w:val="28"/>
        </w:rPr>
        <w:t>.</w:t>
      </w:r>
    </w:p>
    <w:p w:rsidR="00B5169C" w:rsidRDefault="005754E4">
      <w:r>
        <w:rPr>
          <w:rFonts w:ascii="Arial Unicode MS" w:hAnsi="Arial Unicode MS"/>
          <w:sz w:val="28"/>
          <w:szCs w:val="28"/>
        </w:rPr>
        <w:br w:type="page"/>
      </w:r>
    </w:p>
    <w:p w:rsidR="00B5169C" w:rsidRDefault="005754E4">
      <w:pPr>
        <w:pStyle w:val="Nessunaspaziatura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L</w:t>
      </w:r>
      <w:r>
        <w:rPr>
          <w:rFonts w:ascii="Times New Roman" w:hAnsi="Times New Roman"/>
          <w:b/>
          <w:bCs/>
          <w:sz w:val="28"/>
          <w:szCs w:val="28"/>
        </w:rPr>
        <w:t>’</w:t>
      </w:r>
      <w:r>
        <w:rPr>
          <w:rFonts w:ascii="Times New Roman" w:hAnsi="Times New Roman"/>
          <w:b/>
          <w:bCs/>
          <w:sz w:val="28"/>
          <w:szCs w:val="28"/>
        </w:rPr>
        <w:t>impulso luminoso di papa Francesco</w:t>
      </w: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169C" w:rsidRDefault="005754E4">
      <w:pPr>
        <w:pStyle w:val="Nessunaspaziatura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Il dono di papa </w:t>
      </w:r>
      <w:r>
        <w:rPr>
          <w:rFonts w:ascii="Times New Roman" w:hAnsi="Times New Roman"/>
          <w:sz w:val="28"/>
          <w:szCs w:val="28"/>
        </w:rPr>
        <w:t>Francesco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e del suo magistero alla Chiesa,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enciclica </w:t>
      </w:r>
      <w:r>
        <w:rPr>
          <w:rFonts w:ascii="Times New Roman" w:hAnsi="Times New Roman"/>
          <w:i/>
          <w:iCs/>
          <w:sz w:val="28"/>
          <w:szCs w:val="28"/>
        </w:rPr>
        <w:t>Lumen Fidei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3"/>
      </w:r>
      <w:r>
        <w:rPr>
          <w:rFonts w:ascii="Times New Roman" w:hAnsi="Times New Roman"/>
          <w:sz w:val="28"/>
          <w:szCs w:val="28"/>
        </w:rPr>
        <w:t>,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Esortazione Apostolica </w:t>
      </w:r>
      <w:r>
        <w:rPr>
          <w:rFonts w:ascii="Times New Roman" w:hAnsi="Times New Roman"/>
          <w:i/>
          <w:iCs/>
          <w:sz w:val="28"/>
          <w:szCs w:val="28"/>
        </w:rPr>
        <w:t>Evangelii gaudium</w:t>
      </w:r>
      <w:r>
        <w:rPr>
          <w:rFonts w:ascii="Times New Roman" w:hAnsi="Times New Roman"/>
          <w:sz w:val="28"/>
          <w:szCs w:val="28"/>
        </w:rPr>
        <w:t xml:space="preserve"> sull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annuncio del Vangelo nel mondo attuale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4"/>
      </w:r>
      <w:r>
        <w:rPr>
          <w:rFonts w:ascii="Times New Roman" w:hAnsi="Times New Roman"/>
          <w:sz w:val="28"/>
          <w:szCs w:val="28"/>
        </w:rPr>
        <w:t xml:space="preserve">, il suo intervento al V Convegno Ecclesiale Nazionale: </w:t>
      </w:r>
      <w:r>
        <w:rPr>
          <w:rFonts w:ascii="Times New Roman" w:hAnsi="Times New Roman"/>
          <w:i/>
          <w:iCs/>
          <w:sz w:val="28"/>
          <w:szCs w:val="28"/>
        </w:rPr>
        <w:t>In Ges</w:t>
      </w:r>
      <w:r>
        <w:rPr>
          <w:rFonts w:ascii="Times New Roman" w:hAnsi="Times New Roman"/>
          <w:i/>
          <w:iCs/>
          <w:sz w:val="28"/>
          <w:szCs w:val="28"/>
        </w:rPr>
        <w:t xml:space="preserve">ù </w:t>
      </w:r>
      <w:r>
        <w:rPr>
          <w:rFonts w:ascii="Times New Roman" w:hAnsi="Times New Roman"/>
          <w:i/>
          <w:iCs/>
          <w:sz w:val="28"/>
          <w:szCs w:val="28"/>
        </w:rPr>
        <w:t>Cristo il nuovo umanesimo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5"/>
      </w:r>
      <w:r>
        <w:rPr>
          <w:rFonts w:ascii="Times New Roman" w:hAnsi="Times New Roman"/>
          <w:sz w:val="28"/>
          <w:szCs w:val="28"/>
        </w:rPr>
        <w:t>e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Esortazione Apostolica </w:t>
      </w:r>
      <w:r>
        <w:rPr>
          <w:rFonts w:ascii="Times New Roman" w:hAnsi="Times New Roman"/>
          <w:i/>
          <w:iCs/>
          <w:sz w:val="28"/>
          <w:szCs w:val="28"/>
        </w:rPr>
        <w:t>Gaudete et exsultate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6"/>
      </w:r>
      <w:r>
        <w:rPr>
          <w:rFonts w:ascii="Times New Roman" w:hAnsi="Times New Roman"/>
          <w:sz w:val="28"/>
          <w:szCs w:val="28"/>
        </w:rPr>
        <w:t xml:space="preserve"> ci spingono a rivisitare anche il terreno delle feste religiose popolari nelle nostre Comunit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ecclesiali. Esse res</w:t>
      </w:r>
      <w:r>
        <w:rPr>
          <w:rFonts w:ascii="Times New Roman" w:hAnsi="Times New Roman"/>
          <w:sz w:val="28"/>
          <w:szCs w:val="28"/>
        </w:rPr>
        <w:t>tano espressioni importanti del nostro popolo e pastoralmente feconde, nella misura in cui restano manifestazioni autentiche della piet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popolare.</w:t>
      </w:r>
    </w:p>
    <w:p w:rsidR="00B5169C" w:rsidRDefault="005754E4">
      <w:pPr>
        <w:pStyle w:val="Nessunaspaziatura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quest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ultimo tratto di cammino ecclesiale, che racchiude gli oltre vent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anni dalla nota pastorale </w:t>
      </w:r>
      <w:r>
        <w:rPr>
          <w:rFonts w:ascii="Times New Roman" w:hAnsi="Times New Roman"/>
          <w:i/>
          <w:iCs/>
          <w:sz w:val="28"/>
          <w:szCs w:val="28"/>
        </w:rPr>
        <w:t>Le nostr</w:t>
      </w:r>
      <w:r>
        <w:rPr>
          <w:rFonts w:ascii="Times New Roman" w:hAnsi="Times New Roman"/>
          <w:i/>
          <w:iCs/>
          <w:sz w:val="28"/>
          <w:szCs w:val="28"/>
        </w:rPr>
        <w:t>e feste</w:t>
      </w:r>
      <w:r>
        <w:rPr>
          <w:rFonts w:ascii="Times New Roman" w:hAnsi="Times New Roman"/>
          <w:sz w:val="28"/>
          <w:szCs w:val="28"/>
        </w:rPr>
        <w:t>, ci pare di intravedere un notevole progresso</w:t>
      </w:r>
      <w:r>
        <w:rPr>
          <w:rFonts w:ascii="Times New Roman" w:hAnsi="Times New Roman"/>
          <w:color w:val="FF0000"/>
          <w:sz w:val="28"/>
          <w:szCs w:val="28"/>
          <w:u w:color="FF0000"/>
        </w:rPr>
        <w:t xml:space="preserve"> </w:t>
      </w:r>
      <w:r>
        <w:rPr>
          <w:rFonts w:ascii="Times New Roman" w:hAnsi="Times New Roman"/>
          <w:sz w:val="28"/>
          <w:szCs w:val="28"/>
        </w:rPr>
        <w:t>nella cura dell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azione pastorale integrale che, in questa nostra terra, non pu</w:t>
      </w:r>
      <w:r>
        <w:rPr>
          <w:rFonts w:ascii="Times New Roman" w:hAnsi="Times New Roman"/>
          <w:sz w:val="28"/>
          <w:szCs w:val="28"/>
        </w:rPr>
        <w:t xml:space="preserve">ò </w:t>
      </w:r>
      <w:r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</w:rPr>
        <w:t>eludere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ambito delle feste religiose popolari n</w:t>
      </w:r>
      <w:r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</w:rPr>
        <w:t xml:space="preserve">deflettere dal compito di una loro continua e permanente </w:t>
      </w:r>
      <w:r>
        <w:rPr>
          <w:rFonts w:ascii="Times New Roman" w:hAnsi="Times New Roman"/>
          <w:sz w:val="28"/>
          <w:szCs w:val="28"/>
        </w:rPr>
        <w:t>purificazione in ogni contesto culturale che va dal Gargano al Capo di Leuca.</w:t>
      </w:r>
    </w:p>
    <w:p w:rsidR="00B5169C" w:rsidRDefault="005754E4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Vogliamo, pertanto, riprendere anche noi non solo il tema pastorale, ma il doveroso impegno della rivisitazione delle feste religiose nelle Chiese di Puglia, alla luce di quanto </w:t>
      </w:r>
      <w:r>
        <w:rPr>
          <w:rFonts w:ascii="Times New Roman" w:hAnsi="Times New Roman"/>
          <w:sz w:val="28"/>
          <w:szCs w:val="28"/>
        </w:rPr>
        <w:t>abbiamo vissuto e accolto nel cammino della Chiesa del Signore nel mondo e nel nostro territorio.</w:t>
      </w: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5754E4">
      <w:pPr>
        <w:pStyle w:val="Nessunaspaziatura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Dopo la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Nota Pastorale</w:t>
      </w:r>
      <w:r>
        <w:rPr>
          <w:rFonts w:ascii="Times New Roman" w:hAnsi="Times New Roman"/>
          <w:b/>
          <w:bCs/>
          <w:sz w:val="28"/>
          <w:szCs w:val="28"/>
        </w:rPr>
        <w:t xml:space="preserve"> del 1998, il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Direttorio su Piet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Popolare e Liturgia</w:t>
      </w:r>
      <w:r>
        <w:rPr>
          <w:rFonts w:ascii="Times New Roman" w:hAnsi="Times New Roman"/>
          <w:b/>
          <w:bCs/>
          <w:sz w:val="28"/>
          <w:szCs w:val="28"/>
        </w:rPr>
        <w:t xml:space="preserve"> e la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Evangelii gaudium</w:t>
      </w:r>
    </w:p>
    <w:p w:rsidR="00B5169C" w:rsidRDefault="00B5169C">
      <w:pPr>
        <w:pStyle w:val="Nessunaspaziatura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169C" w:rsidRDefault="005754E4">
      <w:pPr>
        <w:pStyle w:val="Nessunaspaziatura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color="FF0000"/>
        </w:rPr>
        <w:t>Come Pastori delle Chiese di Puglia sentiamo l</w:t>
      </w:r>
      <w:r>
        <w:rPr>
          <w:rFonts w:ascii="Times New Roman" w:hAnsi="Times New Roman"/>
          <w:sz w:val="28"/>
          <w:szCs w:val="28"/>
          <w:u w:color="FF0000"/>
        </w:rPr>
        <w:t>’</w:t>
      </w:r>
      <w:r>
        <w:rPr>
          <w:rFonts w:ascii="Times New Roman" w:hAnsi="Times New Roman"/>
          <w:sz w:val="28"/>
          <w:szCs w:val="28"/>
          <w:u w:color="FF0000"/>
        </w:rPr>
        <w:t>urgenza d</w:t>
      </w:r>
      <w:r>
        <w:rPr>
          <w:rFonts w:ascii="Times New Roman" w:hAnsi="Times New Roman"/>
          <w:sz w:val="28"/>
          <w:szCs w:val="28"/>
          <w:u w:color="FF0000"/>
        </w:rPr>
        <w:t>i</w:t>
      </w:r>
      <w:r>
        <w:rPr>
          <w:rFonts w:ascii="Times New Roman" w:hAnsi="Times New Roman"/>
          <w:sz w:val="28"/>
          <w:szCs w:val="28"/>
        </w:rPr>
        <w:t xml:space="preserve"> recepire le luci che si sono accese in modo particolare con il </w:t>
      </w:r>
      <w:r>
        <w:rPr>
          <w:rFonts w:ascii="Times New Roman" w:hAnsi="Times New Roman"/>
          <w:i/>
          <w:iCs/>
          <w:sz w:val="24"/>
          <w:szCs w:val="24"/>
        </w:rPr>
        <w:t>DPPL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e nell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orizzonte pastorale tracciato da papa Francesco nella </w:t>
      </w:r>
      <w:r>
        <w:rPr>
          <w:rFonts w:ascii="Times New Roman" w:hAnsi="Times New Roman"/>
          <w:i/>
          <w:iCs/>
          <w:sz w:val="28"/>
          <w:szCs w:val="28"/>
        </w:rPr>
        <w:t>Evangelii gaudium.</w:t>
      </w:r>
      <w:r>
        <w:rPr>
          <w:rFonts w:ascii="Times New Roman" w:hAnsi="Times New Roman"/>
          <w:sz w:val="28"/>
          <w:szCs w:val="28"/>
        </w:rPr>
        <w:t xml:space="preserve"> Due luci che, peraltro, fanno sintesi di quanto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 xml:space="preserve">stato definito dal magistero Conciliare, ripreso e </w:t>
      </w:r>
      <w:r>
        <w:rPr>
          <w:rFonts w:ascii="Times New Roman" w:hAnsi="Times New Roman"/>
          <w:sz w:val="28"/>
          <w:szCs w:val="28"/>
        </w:rPr>
        <w:t>sviluppato dal successivo magistero pontificio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7"/>
      </w:r>
      <w:r>
        <w:rPr>
          <w:rFonts w:ascii="Times New Roman" w:hAnsi="Times New Roman"/>
          <w:sz w:val="28"/>
          <w:szCs w:val="28"/>
        </w:rPr>
        <w:t>.</w:t>
      </w:r>
    </w:p>
    <w:p w:rsidR="00B5169C" w:rsidRDefault="005754E4">
      <w:pPr>
        <w:pStyle w:val="Nessunaspaziatura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attenzione che sempre abbiamo riservato alle feste religiose popolari nelle nostre Chiese non pu</w:t>
      </w:r>
      <w:r>
        <w:rPr>
          <w:rFonts w:ascii="Times New Roman" w:hAnsi="Times New Roman"/>
          <w:sz w:val="28"/>
          <w:szCs w:val="28"/>
        </w:rPr>
        <w:t xml:space="preserve">ò </w:t>
      </w:r>
      <w:r>
        <w:rPr>
          <w:rFonts w:ascii="Times New Roman" w:hAnsi="Times New Roman"/>
          <w:sz w:val="28"/>
          <w:szCs w:val="28"/>
        </w:rPr>
        <w:t xml:space="preserve">prescindere dalla cura ordinaria della </w:t>
      </w:r>
      <w:r>
        <w:rPr>
          <w:rFonts w:ascii="Times New Roman" w:hAnsi="Times New Roman"/>
          <w:i/>
          <w:iCs/>
          <w:sz w:val="28"/>
          <w:szCs w:val="28"/>
        </w:rPr>
        <w:t>p</w:t>
      </w:r>
      <w:r>
        <w:rPr>
          <w:rFonts w:ascii="Times New Roman" w:hAnsi="Times New Roman"/>
          <w:i/>
          <w:iCs/>
          <w:sz w:val="28"/>
          <w:szCs w:val="28"/>
        </w:rPr>
        <w:t>ì</w:t>
      </w:r>
      <w:r>
        <w:rPr>
          <w:rFonts w:ascii="Times New Roman" w:hAnsi="Times New Roman"/>
          <w:i/>
          <w:iCs/>
          <w:sz w:val="28"/>
          <w:szCs w:val="28"/>
        </w:rPr>
        <w:t>etas christiana.</w:t>
      </w:r>
    </w:p>
    <w:p w:rsidR="00B5169C" w:rsidRDefault="005754E4">
      <w:pPr>
        <w:pStyle w:val="Nessunaspaziatura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proposito va ricordato che, se le feste relig</w:t>
      </w:r>
      <w:r>
        <w:rPr>
          <w:rFonts w:ascii="Times New Roman" w:hAnsi="Times New Roman"/>
          <w:sz w:val="28"/>
          <w:szCs w:val="28"/>
        </w:rPr>
        <w:t>iose sono manifestazioni esterne della piet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popolare, non possiamo non interrogarci sulla cura della stessa nel cammino </w:t>
      </w:r>
      <w:r>
        <w:rPr>
          <w:rFonts w:ascii="Times New Roman" w:hAnsi="Times New Roman"/>
          <w:sz w:val="28"/>
          <w:szCs w:val="28"/>
        </w:rPr>
        <w:lastRenderedPageBreak/>
        <w:t>pastorale ordinario degli uomini e delle donne delle nostre comunit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cristiane. Vogliamo ribadire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importanza di quella cura evangelic</w:t>
      </w:r>
      <w:r>
        <w:rPr>
          <w:rFonts w:ascii="Times New Roman" w:hAnsi="Times New Roman"/>
          <w:sz w:val="28"/>
          <w:szCs w:val="28"/>
        </w:rPr>
        <w:t>a che sa trarre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umana bont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religiosa da tutte le espressioni e le consuetudini della piet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popolare, che</w:t>
      </w:r>
      <w:r>
        <w:rPr>
          <w:rFonts w:ascii="Times New Roman" w:hAnsi="Times New Roman"/>
          <w:color w:val="FF0000"/>
          <w:sz w:val="28"/>
          <w:szCs w:val="28"/>
          <w:u w:color="FF0000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accogliendole le purifica, le consolida e le eleva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8"/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5169C" w:rsidRDefault="005754E4">
      <w:pPr>
        <w:pStyle w:val="Nessunaspaziatura"/>
        <w:ind w:left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3a. Una necessaria precisazione </w:t>
      </w: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5169C" w:rsidRDefault="005754E4">
      <w:pPr>
        <w:pStyle w:val="Nessunaspaziatura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Per una fruttuosa azione pastorale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>bene inoltre ricordare la necessaria distinzione tra piet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popolare e religiosit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popolare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9"/>
      </w:r>
      <w:r>
        <w:rPr>
          <w:rFonts w:ascii="Times New Roman" w:hAnsi="Times New Roman"/>
          <w:sz w:val="28"/>
          <w:szCs w:val="28"/>
        </w:rPr>
        <w:t>.</w:t>
      </w:r>
    </w:p>
    <w:p w:rsidR="00B5169C" w:rsidRDefault="005754E4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Come aveva scritto papa Paolo VI nella </w:t>
      </w:r>
      <w:r>
        <w:rPr>
          <w:rFonts w:ascii="Times New Roman" w:hAnsi="Times New Roman"/>
          <w:i/>
          <w:iCs/>
          <w:sz w:val="28"/>
          <w:szCs w:val="28"/>
        </w:rPr>
        <w:t>Evangelii nuntiandi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0"/>
      </w:r>
      <w:r>
        <w:rPr>
          <w:rFonts w:ascii="Times New Roman" w:hAnsi="Times New Roman"/>
          <w:sz w:val="28"/>
          <w:szCs w:val="28"/>
        </w:rPr>
        <w:t xml:space="preserve">e come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 xml:space="preserve">stato messo a fuoco dal </w:t>
      </w:r>
      <w:r>
        <w:rPr>
          <w:rFonts w:ascii="Times New Roman" w:hAnsi="Times New Roman"/>
          <w:i/>
          <w:iCs/>
          <w:sz w:val="24"/>
          <w:szCs w:val="24"/>
        </w:rPr>
        <w:t>DPPL</w:t>
      </w:r>
      <w:r>
        <w:rPr>
          <w:rFonts w:ascii="Times New Roman" w:hAnsi="Times New Roman"/>
          <w:sz w:val="28"/>
          <w:szCs w:val="28"/>
        </w:rPr>
        <w:t>:</w:t>
      </w: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5169C" w:rsidRDefault="005754E4">
      <w:pPr>
        <w:pStyle w:val="Nessunaspaziatura"/>
        <w:ind w:left="720"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 xml:space="preserve">La locuzione </w:t>
      </w: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>piet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popolare</w:t>
      </w:r>
      <w:r>
        <w:rPr>
          <w:rFonts w:ascii="Times New Roman" w:hAnsi="Times New Roman"/>
          <w:i/>
          <w:iCs/>
          <w:sz w:val="28"/>
          <w:szCs w:val="28"/>
        </w:rPr>
        <w:t xml:space="preserve">” </w:t>
      </w:r>
      <w:r>
        <w:rPr>
          <w:rFonts w:ascii="Times New Roman" w:hAnsi="Times New Roman"/>
          <w:i/>
          <w:iCs/>
          <w:sz w:val="28"/>
          <w:szCs w:val="28"/>
        </w:rPr>
        <w:t>designa qui le diverse manifestazioni cultuali di carattere privato o comunitario che, nell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>ambito della fede cristiana, si esprimono prevalentemente non con i moduli della sacra Liturgia, ma nelle forme peculiari derivanti da</w:t>
      </w:r>
      <w:r>
        <w:rPr>
          <w:rFonts w:ascii="Times New Roman" w:hAnsi="Times New Roman"/>
          <w:i/>
          <w:iCs/>
          <w:sz w:val="28"/>
          <w:szCs w:val="28"/>
        </w:rPr>
        <w:t>l genio di un popolo o di una etnia e della sua cultura (</w:t>
      </w:r>
      <w:r>
        <w:rPr>
          <w:rFonts w:ascii="Times New Roman" w:hAnsi="Times New Roman"/>
          <w:i/>
          <w:iCs/>
          <w:sz w:val="28"/>
          <w:szCs w:val="28"/>
        </w:rPr>
        <w:t>…</w:t>
      </w:r>
      <w:r>
        <w:rPr>
          <w:rFonts w:ascii="Times New Roman" w:hAnsi="Times New Roman"/>
          <w:i/>
          <w:iCs/>
          <w:sz w:val="28"/>
          <w:szCs w:val="28"/>
        </w:rPr>
        <w:t>).</w:t>
      </w:r>
    </w:p>
    <w:p w:rsidR="00B5169C" w:rsidRDefault="005754E4">
      <w:pPr>
        <w:pStyle w:val="Nessunaspaziatura"/>
        <w:ind w:left="720"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La realt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 xml:space="preserve">indicata con la locuzione </w:t>
      </w: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>religiosit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popolare</w:t>
      </w:r>
      <w:r>
        <w:rPr>
          <w:rFonts w:ascii="Times New Roman" w:hAnsi="Times New Roman"/>
          <w:i/>
          <w:iCs/>
          <w:sz w:val="28"/>
          <w:szCs w:val="28"/>
        </w:rPr>
        <w:t xml:space="preserve">” </w:t>
      </w:r>
      <w:r>
        <w:rPr>
          <w:rFonts w:ascii="Times New Roman" w:hAnsi="Times New Roman"/>
          <w:i/>
          <w:iCs/>
          <w:sz w:val="28"/>
          <w:szCs w:val="28"/>
        </w:rPr>
        <w:t>riguarda un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 xml:space="preserve">esperienza universale: nel cuore di ogni persona, come nella cultura di ogni popolo e nelle sue manifestazioni collettive, </w:t>
      </w:r>
      <w:r>
        <w:rPr>
          <w:rFonts w:ascii="Times New Roman" w:hAnsi="Times New Roman"/>
          <w:i/>
          <w:iCs/>
          <w:sz w:val="28"/>
          <w:szCs w:val="28"/>
        </w:rPr>
        <w:t>è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sempre presente una dimensione religiosa (</w:t>
      </w:r>
      <w:r>
        <w:rPr>
          <w:rFonts w:ascii="Times New Roman" w:hAnsi="Times New Roman"/>
          <w:i/>
          <w:iCs/>
          <w:sz w:val="28"/>
          <w:szCs w:val="28"/>
        </w:rPr>
        <w:t>…</w:t>
      </w:r>
      <w:r>
        <w:rPr>
          <w:rFonts w:ascii="Times New Roman" w:hAnsi="Times New Roman"/>
          <w:i/>
          <w:iCs/>
          <w:sz w:val="28"/>
          <w:szCs w:val="28"/>
        </w:rPr>
        <w:t>).</w:t>
      </w:r>
    </w:p>
    <w:p w:rsidR="00B5169C" w:rsidRDefault="005754E4">
      <w:pPr>
        <w:pStyle w:val="Nessunaspaziatura"/>
        <w:ind w:left="720" w:right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La religiosit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popolare non si rapporta necessariamente alla rivelazione cristiana</w:t>
      </w:r>
      <w:r>
        <w:rPr>
          <w:rFonts w:ascii="Times New Roman" w:hAnsi="Times New Roman"/>
          <w:i/>
          <w:iCs/>
          <w:sz w:val="28"/>
          <w:szCs w:val="28"/>
        </w:rPr>
        <w:t xml:space="preserve">” </w:t>
      </w:r>
      <w:r>
        <w:rPr>
          <w:rFonts w:ascii="Times New Roman" w:hAnsi="Times New Roman"/>
          <w:sz w:val="28"/>
          <w:szCs w:val="28"/>
        </w:rPr>
        <w:t>(nn. 9-10).</w:t>
      </w:r>
    </w:p>
    <w:p w:rsidR="00B5169C" w:rsidRDefault="00B5169C">
      <w:pPr>
        <w:pStyle w:val="Nessunaspaziatura"/>
        <w:ind w:left="720" w:right="84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B5169C">
      <w:pPr>
        <w:pStyle w:val="Nessunaspaziatura"/>
        <w:ind w:left="720" w:right="84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5754E4">
      <w:pPr>
        <w:pStyle w:val="Nessunaspaziatura"/>
        <w:ind w:left="720"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3b. La rilevanza della piet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popolare nell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>evangelizzazione</w:t>
      </w:r>
    </w:p>
    <w:p w:rsidR="00B5169C" w:rsidRDefault="00B5169C">
      <w:pPr>
        <w:pStyle w:val="Nessunaspaziatura"/>
        <w:ind w:left="720" w:right="84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5754E4">
      <w:pPr>
        <w:pStyle w:val="Nessunaspaziatura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Papa Francesco nella </w:t>
      </w:r>
      <w:r>
        <w:rPr>
          <w:rFonts w:ascii="Times New Roman" w:hAnsi="Times New Roman"/>
          <w:i/>
          <w:iCs/>
          <w:sz w:val="28"/>
          <w:szCs w:val="28"/>
        </w:rPr>
        <w:t>Evangelii gaudium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ha </w:t>
      </w:r>
      <w:r>
        <w:rPr>
          <w:rFonts w:ascii="Times New Roman" w:hAnsi="Times New Roman"/>
          <w:sz w:val="28"/>
          <w:szCs w:val="28"/>
        </w:rPr>
        <w:t>indicato la forza evangelizzatrice della piet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popolare capace di incidere sullo stile della </w:t>
      </w:r>
      <w:r>
        <w:rPr>
          <w:rFonts w:ascii="Times New Roman" w:hAnsi="Times New Roman"/>
          <w:i/>
          <w:iCs/>
          <w:sz w:val="28"/>
          <w:szCs w:val="28"/>
        </w:rPr>
        <w:t xml:space="preserve">Chiesa in uscita </w:t>
      </w:r>
      <w:r>
        <w:rPr>
          <w:rFonts w:ascii="Times New Roman" w:hAnsi="Times New Roman"/>
          <w:sz w:val="28"/>
          <w:szCs w:val="28"/>
        </w:rPr>
        <w:t>e dare peso al Vangelo nella societ</w:t>
      </w:r>
      <w:r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>.</w:t>
      </w:r>
    </w:p>
    <w:p w:rsidR="00B5169C" w:rsidRDefault="005754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Nel capitolo terzo dell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esortazione apostolica, specialmente nei numeri riguardanti la piet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popolare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1"/>
      </w:r>
      <w:r>
        <w:rPr>
          <w:rFonts w:ascii="Times New Roman" w:hAnsi="Times New Roman"/>
          <w:sz w:val="28"/>
          <w:szCs w:val="28"/>
        </w:rPr>
        <w:t xml:space="preserve">, papa Francesco ci mostra che nel registro sociologico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>bene innestare quello teologico-pastorale. Cos</w:t>
      </w:r>
      <w:r>
        <w:rPr>
          <w:rFonts w:ascii="Times New Roman" w:hAnsi="Times New Roman"/>
          <w:sz w:val="28"/>
          <w:szCs w:val="28"/>
        </w:rPr>
        <w:t xml:space="preserve">ì </w:t>
      </w:r>
      <w:r>
        <w:rPr>
          <w:rFonts w:ascii="Times New Roman" w:hAnsi="Times New Roman"/>
          <w:sz w:val="28"/>
          <w:szCs w:val="28"/>
        </w:rPr>
        <w:t xml:space="preserve">si comprende che la cultura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>la creativit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di un popolo, che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se innestata sulla fede evangelica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riesce a produrre anche esperienze cristiane sempre nuove. Essa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 xml:space="preserve">il contesto storico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potremmo anche dire: la carne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in cui lo Spirito Santo soffia ed opera, suscitando pure quella intraprendenza credente tipica di un popolo che si apre al Vangelo. Prop</w:t>
      </w:r>
      <w:r>
        <w:rPr>
          <w:rFonts w:ascii="Times New Roman" w:hAnsi="Times New Roman"/>
          <w:sz w:val="28"/>
          <w:szCs w:val="28"/>
        </w:rPr>
        <w:t xml:space="preserve">rio in questo caso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riveste importanza la piet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popolare, autentica espressione dell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azione missionaria del popolo di Dio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iCs/>
          <w:sz w:val="28"/>
          <w:szCs w:val="28"/>
        </w:rPr>
        <w:t>EG</w:t>
      </w:r>
      <w:r>
        <w:rPr>
          <w:rFonts w:ascii="Times New Roman" w:hAnsi="Times New Roman"/>
          <w:sz w:val="28"/>
          <w:szCs w:val="28"/>
        </w:rPr>
        <w:t xml:space="preserve"> 122).</w:t>
      </w:r>
    </w:p>
    <w:p w:rsidR="00B5169C" w:rsidRDefault="005754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Emerge qui la portata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teologale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della piet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popolare, la quale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 xml:space="preserve">innanzitutto </w:t>
      </w:r>
      <w:r>
        <w:rPr>
          <w:rFonts w:ascii="Times New Roman" w:hAnsi="Times New Roman"/>
          <w:i/>
          <w:iCs/>
          <w:sz w:val="28"/>
          <w:szCs w:val="28"/>
        </w:rPr>
        <w:t>esperienza spirituale</w:t>
      </w:r>
      <w:r>
        <w:rPr>
          <w:rFonts w:ascii="Times New Roman" w:hAnsi="Times New Roman"/>
          <w:sz w:val="28"/>
          <w:szCs w:val="28"/>
        </w:rPr>
        <w:t xml:space="preserve"> e </w:t>
      </w:r>
      <w:r>
        <w:rPr>
          <w:rFonts w:ascii="Times New Roman" w:hAnsi="Times New Roman"/>
          <w:sz w:val="28"/>
          <w:szCs w:val="28"/>
        </w:rPr>
        <w:t>‒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come tale </w:t>
      </w:r>
      <w:r>
        <w:rPr>
          <w:rFonts w:ascii="Times New Roman" w:hAnsi="Times New Roman"/>
          <w:sz w:val="28"/>
          <w:szCs w:val="28"/>
        </w:rPr>
        <w:t>‒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ha a </w:t>
      </w:r>
      <w:r>
        <w:rPr>
          <w:rFonts w:ascii="Times New Roman" w:hAnsi="Times New Roman"/>
          <w:sz w:val="28"/>
          <w:szCs w:val="28"/>
        </w:rPr>
        <w:t>che fare con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azione dello Spirito Santo in mezzo al popolo di Dio (cfr </w:t>
      </w:r>
      <w:r>
        <w:rPr>
          <w:rFonts w:ascii="Times New Roman" w:hAnsi="Times New Roman"/>
          <w:i/>
          <w:iCs/>
          <w:sz w:val="28"/>
          <w:szCs w:val="28"/>
        </w:rPr>
        <w:t>EG</w:t>
      </w:r>
      <w:r>
        <w:rPr>
          <w:rFonts w:ascii="Times New Roman" w:hAnsi="Times New Roman"/>
          <w:sz w:val="28"/>
          <w:szCs w:val="28"/>
        </w:rPr>
        <w:t xml:space="preserve"> 125-126).</w:t>
      </w:r>
      <w: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 xml:space="preserve">Evangelii gaudium </w:t>
      </w:r>
      <w:r>
        <w:rPr>
          <w:rFonts w:ascii="Times New Roman" w:hAnsi="Times New Roman"/>
          <w:sz w:val="28"/>
          <w:szCs w:val="28"/>
        </w:rPr>
        <w:t>al n. 124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parla di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spiritualit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popolare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o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mistica popolare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La 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spiritualit</w:t>
      </w:r>
      <w:r>
        <w:rPr>
          <w:rFonts w:ascii="Times New Roman" w:hAnsi="Times New Roman"/>
          <w:sz w:val="28"/>
          <w:szCs w:val="28"/>
        </w:rPr>
        <w:t xml:space="preserve">à” </w:t>
      </w:r>
      <w:r>
        <w:rPr>
          <w:rFonts w:ascii="Times New Roman" w:hAnsi="Times New Roman"/>
          <w:sz w:val="28"/>
          <w:szCs w:val="28"/>
        </w:rPr>
        <w:t xml:space="preserve">deve richiamarci a un orizzonte ben diverso rispetto alla mera </w:t>
      </w:r>
      <w:r>
        <w:rPr>
          <w:rFonts w:ascii="Times New Roman" w:hAnsi="Times New Roman"/>
          <w:sz w:val="28"/>
          <w:szCs w:val="28"/>
        </w:rPr>
        <w:t>devozione e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aggettivo 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popolare</w:t>
      </w:r>
      <w:r>
        <w:rPr>
          <w:rFonts w:ascii="Times New Roman" w:hAnsi="Times New Roman"/>
          <w:sz w:val="28"/>
          <w:szCs w:val="28"/>
        </w:rPr>
        <w:t xml:space="preserve">” </w:t>
      </w:r>
      <w:r>
        <w:rPr>
          <w:rFonts w:ascii="Times New Roman" w:hAnsi="Times New Roman"/>
          <w:sz w:val="28"/>
          <w:szCs w:val="28"/>
        </w:rPr>
        <w:t>va a qualificare la spiritualit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come fatto ecclesiale, appunto come fatto 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popolare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. Si tratta di una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spiritualit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incarnata nella cultura dei semplici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e che per il papa indica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la 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mistica</w:t>
      </w:r>
      <w:r>
        <w:rPr>
          <w:rFonts w:ascii="Times New Roman" w:hAnsi="Times New Roman"/>
          <w:sz w:val="28"/>
          <w:szCs w:val="28"/>
        </w:rPr>
        <w:t xml:space="preserve">” </w:t>
      </w:r>
      <w:r>
        <w:rPr>
          <w:rFonts w:ascii="Times New Roman" w:hAnsi="Times New Roman"/>
          <w:sz w:val="28"/>
          <w:szCs w:val="28"/>
        </w:rPr>
        <w:t>di vivere insieme, di mes</w:t>
      </w:r>
      <w:r>
        <w:rPr>
          <w:rFonts w:ascii="Times New Roman" w:hAnsi="Times New Roman"/>
          <w:sz w:val="28"/>
          <w:szCs w:val="28"/>
        </w:rPr>
        <w:t>colarci, di incontrarci, di prenderci in braccio, di appoggiarci, di partecipare a questa marea un po</w:t>
      </w:r>
      <w:r>
        <w:rPr>
          <w:rFonts w:ascii="Times New Roman" w:hAnsi="Times New Roman"/>
          <w:sz w:val="28"/>
          <w:szCs w:val="28"/>
        </w:rPr>
        <w:t xml:space="preserve">’ </w:t>
      </w:r>
      <w:r>
        <w:rPr>
          <w:rFonts w:ascii="Times New Roman" w:hAnsi="Times New Roman"/>
          <w:sz w:val="28"/>
          <w:szCs w:val="28"/>
        </w:rPr>
        <w:t>caotica che pu</w:t>
      </w:r>
      <w:r>
        <w:rPr>
          <w:rFonts w:ascii="Times New Roman" w:hAnsi="Times New Roman"/>
          <w:sz w:val="28"/>
          <w:szCs w:val="28"/>
        </w:rPr>
        <w:t xml:space="preserve">ò </w:t>
      </w:r>
      <w:r>
        <w:rPr>
          <w:rFonts w:ascii="Times New Roman" w:hAnsi="Times New Roman"/>
          <w:sz w:val="28"/>
          <w:szCs w:val="28"/>
        </w:rPr>
        <w:t>trasformarsi in una vera esperienza di fraternit</w:t>
      </w:r>
      <w:r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>, in una carovana solidale, in un santo pellegrinaggio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iCs/>
          <w:sz w:val="28"/>
          <w:szCs w:val="28"/>
        </w:rPr>
        <w:t>EG</w:t>
      </w:r>
      <w:r>
        <w:rPr>
          <w:rFonts w:ascii="Times New Roman" w:hAnsi="Times New Roman"/>
          <w:sz w:val="28"/>
          <w:szCs w:val="28"/>
        </w:rPr>
        <w:t xml:space="preserve"> 87), </w:t>
      </w: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/>
          <w:sz w:val="28"/>
          <w:szCs w:val="28"/>
          <w:shd w:val="clear" w:color="auto" w:fill="FFFFFF"/>
        </w:rPr>
        <w:t>il camminare insieme v</w:t>
      </w:r>
      <w:r>
        <w:rPr>
          <w:rFonts w:ascii="Times New Roman" w:hAnsi="Times New Roman"/>
          <w:sz w:val="28"/>
          <w:szCs w:val="28"/>
          <w:shd w:val="clear" w:color="auto" w:fill="FFFFFF"/>
        </w:rPr>
        <w:t>erso i santuari e il partecipare ad altre manifestazioni della piet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popolare, portando con s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anche i figli o invitando altre persone,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è </w:t>
      </w:r>
      <w:r>
        <w:rPr>
          <w:rFonts w:ascii="Times New Roman" w:hAnsi="Times New Roman"/>
          <w:sz w:val="28"/>
          <w:szCs w:val="28"/>
          <w:shd w:val="clear" w:color="auto" w:fill="FFFFFF"/>
        </w:rPr>
        <w:t>in s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stesso un atto di evangelizzazione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EG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124).</w:t>
      </w:r>
    </w:p>
    <w:p w:rsidR="00B5169C" w:rsidRDefault="005754E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Sono affermazioni che evocano appunto le suggestive forme </w:t>
      </w:r>
      <w:r>
        <w:rPr>
          <w:rFonts w:ascii="Times New Roman" w:hAnsi="Times New Roman"/>
          <w:sz w:val="28"/>
          <w:szCs w:val="28"/>
        </w:rPr>
        <w:t>della piet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popolare. Queste possono essere apprezzate, e non sottovalutate o fraintese, solo se ci si immerge pastoralmente nel popolo stesso,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per camminare dentro di esso: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Per capire questa realt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 xml:space="preserve">’è </w:t>
      </w:r>
      <w:r>
        <w:rPr>
          <w:rFonts w:ascii="Times New Roman" w:hAnsi="Times New Roman"/>
          <w:sz w:val="28"/>
          <w:szCs w:val="28"/>
        </w:rPr>
        <w:t xml:space="preserve">bisogno di avvicinarsi ad essa con lo sguardo del </w:t>
      </w:r>
      <w:r>
        <w:rPr>
          <w:rFonts w:ascii="Times New Roman" w:hAnsi="Times New Roman"/>
          <w:sz w:val="28"/>
          <w:szCs w:val="28"/>
        </w:rPr>
        <w:t>Buon Pastore, che non cerca di giudicare, ma di amare. Solamente a partire dalla connaturalit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affettiva </w:t>
      </w:r>
      <w:r>
        <w:rPr>
          <w:rFonts w:ascii="Times New Roman" w:hAnsi="Times New Roman"/>
          <w:sz w:val="28"/>
          <w:szCs w:val="28"/>
        </w:rPr>
        <w:t>che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amore d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possiamo apprezzare la vita teologale presente nella piet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dei popoli cristiani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iCs/>
          <w:sz w:val="28"/>
          <w:szCs w:val="28"/>
        </w:rPr>
        <w:t>EG</w:t>
      </w:r>
      <w:r>
        <w:rPr>
          <w:rFonts w:ascii="Times New Roman" w:hAnsi="Times New Roman"/>
          <w:sz w:val="28"/>
          <w:szCs w:val="28"/>
        </w:rPr>
        <w:t xml:space="preserve"> 125).</w:t>
      </w:r>
    </w:p>
    <w:p w:rsidR="00B5169C" w:rsidRDefault="005754E4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Ed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>proprio partendo dalla forza evangelizza</w:t>
      </w:r>
      <w:r>
        <w:rPr>
          <w:rFonts w:ascii="Times New Roman" w:hAnsi="Times New Roman"/>
          <w:sz w:val="28"/>
          <w:szCs w:val="28"/>
        </w:rPr>
        <w:t>trice</w:t>
      </w:r>
      <w:r>
        <w:rPr>
          <w:rFonts w:ascii="Times New Roman" w:hAnsi="Times New Roman"/>
          <w:sz w:val="28"/>
          <w:szCs w:val="28"/>
        </w:rPr>
        <w:t xml:space="preserve"> della testimonianza ecclesiale e del servizio al mondo che </w:t>
      </w:r>
      <w:r>
        <w:rPr>
          <w:rFonts w:ascii="Times New Roman" w:hAnsi="Times New Roman"/>
          <w:sz w:val="28"/>
          <w:szCs w:val="28"/>
        </w:rPr>
        <w:t>possiamo interrogarci sulle nostre</w:t>
      </w:r>
      <w:r>
        <w:rPr>
          <w:rFonts w:ascii="Times New Roman" w:hAnsi="Times New Roman"/>
          <w:sz w:val="28"/>
          <w:szCs w:val="28"/>
        </w:rPr>
        <w:t xml:space="preserve"> feste religiose, </w:t>
      </w:r>
      <w:r>
        <w:rPr>
          <w:rFonts w:ascii="Times New Roman" w:hAnsi="Times New Roman"/>
          <w:sz w:val="28"/>
          <w:szCs w:val="28"/>
        </w:rPr>
        <w:t>da considerare sempre nel quadro globale e va</w:t>
      </w:r>
      <w:r>
        <w:rPr>
          <w:rFonts w:ascii="Times New Roman" w:hAnsi="Times New Roman"/>
          <w:sz w:val="28"/>
          <w:szCs w:val="28"/>
        </w:rPr>
        <w:t>riegato della piet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popolare.</w:t>
      </w: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5754E4">
      <w:pPr>
        <w:pStyle w:val="Nessunaspaziatura"/>
        <w:ind w:left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3c. Le note ineludibili e le dimensioni </w:t>
      </w:r>
      <w:r>
        <w:rPr>
          <w:rFonts w:ascii="Times New Roman" w:hAnsi="Times New Roman"/>
          <w:i/>
          <w:iCs/>
          <w:sz w:val="28"/>
          <w:szCs w:val="28"/>
        </w:rPr>
        <w:t>irrinunciabili</w:t>
      </w:r>
    </w:p>
    <w:p w:rsidR="00B5169C" w:rsidRDefault="00B5169C">
      <w:pPr>
        <w:pStyle w:val="Nessunaspaziatura"/>
        <w:ind w:left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5169C" w:rsidRDefault="005754E4">
      <w:pPr>
        <w:pStyle w:val="Nessunaspaziatura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Essendo ormai stati recepiti</w:t>
      </w:r>
      <w:r>
        <w:rPr>
          <w:rFonts w:ascii="Times New Roman" w:hAnsi="Times New Roman"/>
          <w:sz w:val="28"/>
          <w:szCs w:val="28"/>
        </w:rPr>
        <w:t xml:space="preserve"> gli </w:t>
      </w:r>
      <w:r>
        <w:rPr>
          <w:rFonts w:ascii="Times New Roman" w:hAnsi="Times New Roman"/>
          <w:i/>
          <w:iCs/>
          <w:sz w:val="28"/>
          <w:szCs w:val="28"/>
        </w:rPr>
        <w:t xml:space="preserve">aspetti dottrinali e normativi </w:t>
      </w:r>
      <w:r>
        <w:rPr>
          <w:rFonts w:ascii="Times New Roman" w:hAnsi="Times New Roman"/>
          <w:sz w:val="28"/>
          <w:szCs w:val="28"/>
        </w:rPr>
        <w:t xml:space="preserve">della precedente </w:t>
      </w:r>
      <w:r>
        <w:rPr>
          <w:rFonts w:ascii="Times New Roman" w:hAnsi="Times New Roman"/>
          <w:i/>
          <w:iCs/>
          <w:sz w:val="28"/>
          <w:szCs w:val="28"/>
        </w:rPr>
        <w:t>Nota Pastorale</w:t>
      </w:r>
      <w:r>
        <w:rPr>
          <w:rFonts w:ascii="Times New Roman" w:hAnsi="Times New Roman"/>
          <w:sz w:val="28"/>
          <w:szCs w:val="28"/>
        </w:rPr>
        <w:t xml:space="preserve">, vogliamo </w:t>
      </w:r>
      <w:r>
        <w:rPr>
          <w:rFonts w:ascii="Times New Roman" w:hAnsi="Times New Roman"/>
          <w:sz w:val="28"/>
          <w:szCs w:val="28"/>
        </w:rPr>
        <w:t>ora delineare e</w:t>
      </w:r>
      <w:r>
        <w:rPr>
          <w:rFonts w:ascii="Times New Roman" w:hAnsi="Times New Roman"/>
          <w:color w:val="FF0000"/>
          <w:sz w:val="28"/>
          <w:szCs w:val="28"/>
          <w:u w:color="FF0000"/>
        </w:rPr>
        <w:t xml:space="preserve"> </w:t>
      </w:r>
      <w:r>
        <w:rPr>
          <w:rFonts w:ascii="Times New Roman" w:hAnsi="Times New Roman"/>
          <w:sz w:val="28"/>
          <w:szCs w:val="28"/>
        </w:rPr>
        <w:t>offrire ai presbiteri e alle Comunit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ulteriori criteri per discernere le nuove</w:t>
      </w:r>
      <w:r>
        <w:rPr>
          <w:rFonts w:ascii="Times New Roman" w:hAnsi="Times New Roman"/>
          <w:sz w:val="28"/>
          <w:szCs w:val="28"/>
        </w:rPr>
        <w:t xml:space="preserve"> esigenze delle feste religiose </w:t>
      </w:r>
      <w:r>
        <w:rPr>
          <w:rFonts w:ascii="Times New Roman" w:hAnsi="Times New Roman"/>
          <w:sz w:val="28"/>
          <w:szCs w:val="28"/>
        </w:rPr>
        <w:t>del nostro tempo</w:t>
      </w:r>
      <w:r>
        <w:rPr>
          <w:rFonts w:ascii="Times New Roman" w:hAnsi="Times New Roman"/>
          <w:sz w:val="28"/>
          <w:szCs w:val="28"/>
        </w:rPr>
        <w:t xml:space="preserve">. Da questi </w:t>
      </w:r>
      <w:r>
        <w:rPr>
          <w:rFonts w:ascii="Times New Roman" w:hAnsi="Times New Roman"/>
          <w:sz w:val="28"/>
          <w:szCs w:val="28"/>
        </w:rPr>
        <w:t>criteri scaturiranno</w:t>
      </w:r>
      <w:r>
        <w:rPr>
          <w:rFonts w:ascii="Times New Roman" w:hAnsi="Times New Roman"/>
          <w:sz w:val="28"/>
          <w:szCs w:val="28"/>
        </w:rPr>
        <w:t xml:space="preserve"> anche le indicazioni pratiche che ci preme ribadire. Lo aveva fatto gi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il papa Paolo VI scrivendo della nota trinitaria, cristologica ed </w:t>
      </w:r>
      <w:r>
        <w:rPr>
          <w:rFonts w:ascii="Times New Roman" w:hAnsi="Times New Roman"/>
          <w:sz w:val="28"/>
          <w:szCs w:val="28"/>
        </w:rPr>
        <w:t>ecclesiale riguardo al culto</w:t>
      </w:r>
      <w:r>
        <w:rPr>
          <w:rFonts w:ascii="Times New Roman" w:hAnsi="Times New Roman"/>
          <w:sz w:val="28"/>
          <w:szCs w:val="28"/>
        </w:rPr>
        <w:t xml:space="preserve"> della Ve</w:t>
      </w:r>
      <w:r>
        <w:rPr>
          <w:rFonts w:ascii="Times New Roman" w:hAnsi="Times New Roman"/>
          <w:sz w:val="28"/>
          <w:szCs w:val="28"/>
        </w:rPr>
        <w:t>rgine.</w:t>
      </w: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5169C" w:rsidRDefault="005754E4">
      <w:pPr>
        <w:pStyle w:val="Nessunaspaziatura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Una nota </w:t>
      </w:r>
      <w:r>
        <w:rPr>
          <w:rFonts w:ascii="Times New Roman" w:hAnsi="Times New Roman"/>
          <w:i/>
          <w:iCs/>
          <w:sz w:val="28"/>
          <w:szCs w:val="28"/>
        </w:rPr>
        <w:t xml:space="preserve">intrinseca ed essenziale </w:t>
      </w:r>
      <w:r>
        <w:rPr>
          <w:rFonts w:ascii="Times New Roman" w:hAnsi="Times New Roman"/>
          <w:sz w:val="28"/>
          <w:szCs w:val="28"/>
        </w:rPr>
        <w:t xml:space="preserve">al culto cristiano che </w:t>
      </w:r>
      <w:r>
        <w:rPr>
          <w:rFonts w:ascii="Times New Roman" w:hAnsi="Times New Roman"/>
          <w:i/>
          <w:iCs/>
          <w:sz w:val="28"/>
          <w:szCs w:val="28"/>
        </w:rPr>
        <w:t>legittimamente si estende, sia pure in modo sostanzialmente diverso, prima di tutto e in maniera speciale alla Madre del Signore e poi ai santi, nei quali la Chiesa proclama il mistero pasqua</w:t>
      </w:r>
      <w:r>
        <w:rPr>
          <w:rFonts w:ascii="Times New Roman" w:hAnsi="Times New Roman"/>
          <w:i/>
          <w:iCs/>
          <w:sz w:val="28"/>
          <w:szCs w:val="28"/>
        </w:rPr>
        <w:t>le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footnoteReference w:id="22"/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B5169C" w:rsidRDefault="005754E4">
      <w:pPr>
        <w:pStyle w:val="Nessunaspaziatura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Il </w:t>
      </w:r>
      <w:r>
        <w:rPr>
          <w:rFonts w:ascii="Times New Roman" w:hAnsi="Times New Roman"/>
          <w:i/>
          <w:iCs/>
          <w:sz w:val="24"/>
          <w:szCs w:val="24"/>
        </w:rPr>
        <w:t>DPPL</w:t>
      </w:r>
      <w:r>
        <w:rPr>
          <w:rFonts w:ascii="Times New Roman" w:hAnsi="Times New Roman"/>
          <w:sz w:val="28"/>
          <w:szCs w:val="28"/>
        </w:rPr>
        <w:t xml:space="preserve"> riprende queste </w:t>
      </w:r>
      <w:r>
        <w:rPr>
          <w:rFonts w:ascii="Times New Roman" w:hAnsi="Times New Roman"/>
          <w:i/>
          <w:iCs/>
          <w:sz w:val="28"/>
          <w:szCs w:val="28"/>
        </w:rPr>
        <w:t xml:space="preserve">note, </w:t>
      </w:r>
      <w:r>
        <w:rPr>
          <w:rFonts w:ascii="Times New Roman" w:hAnsi="Times New Roman"/>
          <w:sz w:val="28"/>
          <w:szCs w:val="28"/>
        </w:rPr>
        <w:t xml:space="preserve">sviluppandole in </w:t>
      </w:r>
      <w:r>
        <w:rPr>
          <w:rFonts w:ascii="Times New Roman" w:hAnsi="Times New Roman"/>
          <w:i/>
          <w:iCs/>
          <w:sz w:val="28"/>
          <w:szCs w:val="28"/>
        </w:rPr>
        <w:t>Principi teologici per la valutazione e il rinnovamento della piet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popolare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3"/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B5169C" w:rsidRDefault="005754E4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Non possiamo non tenerne conto in tutte le espressioni della piet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popolare e, in special modo, in quelle </w:t>
      </w:r>
      <w:r>
        <w:rPr>
          <w:rFonts w:ascii="Times New Roman" w:hAnsi="Times New Roman"/>
          <w:sz w:val="28"/>
          <w:szCs w:val="28"/>
        </w:rPr>
        <w:t>manifestazioni propriamente legate alle feste religiose (giorni di preparazione, celebrazioni, processioni, pie pratiche).</w:t>
      </w:r>
    </w:p>
    <w:p w:rsidR="00B5169C" w:rsidRDefault="005754E4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Nella </w:t>
      </w:r>
      <w:r>
        <w:rPr>
          <w:rFonts w:ascii="Times New Roman" w:hAnsi="Times New Roman"/>
          <w:i/>
          <w:iCs/>
          <w:sz w:val="28"/>
          <w:szCs w:val="28"/>
        </w:rPr>
        <w:t xml:space="preserve">valorizzazione </w:t>
      </w:r>
      <w:r>
        <w:rPr>
          <w:rFonts w:ascii="Times New Roman" w:hAnsi="Times New Roman"/>
          <w:sz w:val="28"/>
          <w:szCs w:val="28"/>
        </w:rPr>
        <w:t xml:space="preserve">e nel </w:t>
      </w:r>
      <w:r>
        <w:rPr>
          <w:rFonts w:ascii="Times New Roman" w:hAnsi="Times New Roman"/>
          <w:i/>
          <w:iCs/>
          <w:sz w:val="28"/>
          <w:szCs w:val="28"/>
        </w:rPr>
        <w:t>rinnovamento</w:t>
      </w:r>
      <w:r>
        <w:rPr>
          <w:rFonts w:ascii="Times New Roman" w:hAnsi="Times New Roman"/>
          <w:sz w:val="28"/>
          <w:szCs w:val="28"/>
        </w:rPr>
        <w:t xml:space="preserve"> delle espressioni della piet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popolare il </w:t>
      </w:r>
      <w:r>
        <w:rPr>
          <w:rFonts w:ascii="Times New Roman" w:hAnsi="Times New Roman"/>
          <w:i/>
          <w:iCs/>
          <w:sz w:val="24"/>
          <w:szCs w:val="24"/>
        </w:rPr>
        <w:t>DPPL</w:t>
      </w:r>
      <w:r>
        <w:rPr>
          <w:rFonts w:ascii="Times New Roman" w:hAnsi="Times New Roman"/>
          <w:sz w:val="28"/>
          <w:szCs w:val="28"/>
        </w:rPr>
        <w:t xml:space="preserve">, assumendo e sviluppando quanto il Concilio Vaticano II </w:t>
      </w:r>
      <w:r>
        <w:rPr>
          <w:rFonts w:ascii="Times New Roman" w:hAnsi="Times New Roman"/>
          <w:sz w:val="28"/>
          <w:szCs w:val="28"/>
        </w:rPr>
        <w:t>volle</w:t>
      </w:r>
      <w:r>
        <w:rPr>
          <w:rFonts w:ascii="Times New Roman" w:hAnsi="Times New Roman"/>
          <w:sz w:val="28"/>
          <w:szCs w:val="28"/>
        </w:rPr>
        <w:t xml:space="preserve"> per la Liturgia, indica quattro irrinunciabili dimensioni:</w:t>
      </w: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5754E4">
      <w:pPr>
        <w:pStyle w:val="Nessunaspaziatura"/>
        <w:ind w:left="708"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>Nella piet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popolare devono percepirsi: l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>afflato</w:t>
      </w:r>
      <w:r>
        <w:rPr>
          <w:rFonts w:ascii="Times New Roman" w:hAnsi="Times New Roman"/>
          <w:i/>
          <w:iCs/>
          <w:sz w:val="28"/>
          <w:szCs w:val="28"/>
        </w:rPr>
        <w:t> 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biblico,</w:t>
      </w:r>
      <w:r>
        <w:rPr>
          <w:rFonts w:ascii="Times New Roman" w:hAnsi="Times New Roman"/>
          <w:i/>
          <w:iCs/>
          <w:sz w:val="28"/>
          <w:szCs w:val="28"/>
        </w:rPr>
        <w:t xml:space="preserve"> essendo improponibile una preghiera cristiana senza riferimento diretto o indiretto alla pagina biblica; l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>afflato</w:t>
      </w:r>
      <w:r>
        <w:rPr>
          <w:rFonts w:ascii="Times New Roman" w:hAnsi="Times New Roman"/>
          <w:i/>
          <w:iCs/>
          <w:sz w:val="28"/>
          <w:szCs w:val="28"/>
        </w:rPr>
        <w:t> 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liturgico</w:t>
      </w:r>
      <w:r>
        <w:rPr>
          <w:rFonts w:ascii="Times New Roman" w:hAnsi="Times New Roman"/>
          <w:i/>
          <w:iCs/>
          <w:sz w:val="28"/>
          <w:szCs w:val="28"/>
        </w:rPr>
        <w:t>, dal momento che dispone e fa eco ai misteri celebrati nelle azioni liturgiche; l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>afflato</w:t>
      </w:r>
      <w:r>
        <w:rPr>
          <w:rFonts w:ascii="Times New Roman" w:hAnsi="Times New Roman"/>
          <w:i/>
          <w:iCs/>
          <w:sz w:val="28"/>
          <w:szCs w:val="28"/>
        </w:rPr>
        <w:t> 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ecumenico</w:t>
      </w:r>
      <w:r>
        <w:rPr>
          <w:rFonts w:ascii="Times New Roman" w:hAnsi="Times New Roman"/>
          <w:i/>
          <w:iCs/>
          <w:sz w:val="28"/>
          <w:szCs w:val="28"/>
        </w:rPr>
        <w:t>, ossia la considerazione di se</w:t>
      </w:r>
      <w:r>
        <w:rPr>
          <w:rFonts w:ascii="Times New Roman" w:hAnsi="Times New Roman"/>
          <w:i/>
          <w:iCs/>
          <w:sz w:val="28"/>
          <w:szCs w:val="28"/>
        </w:rPr>
        <w:t>nsibilit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e tradizioni cristiane diverse, senza per questo giungere a inibizioni inopportune; l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>afflato</w:t>
      </w:r>
      <w:r>
        <w:rPr>
          <w:rFonts w:ascii="Times New Roman" w:hAnsi="Times New Roman"/>
          <w:i/>
          <w:iCs/>
          <w:sz w:val="28"/>
          <w:szCs w:val="28"/>
        </w:rPr>
        <w:t> 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antropologico</w:t>
      </w:r>
      <w:r>
        <w:rPr>
          <w:rFonts w:ascii="Times New Roman" w:hAnsi="Times New Roman"/>
          <w:i/>
          <w:iCs/>
          <w:sz w:val="28"/>
          <w:szCs w:val="28"/>
        </w:rPr>
        <w:t>, che si esprime sia nel conservare simboli ed espressioni significative per un dato popolo evitando tuttavia l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>arcaismo privo di senso, si</w:t>
      </w:r>
      <w:r>
        <w:rPr>
          <w:rFonts w:ascii="Times New Roman" w:hAnsi="Times New Roman"/>
          <w:i/>
          <w:iCs/>
          <w:sz w:val="28"/>
          <w:szCs w:val="28"/>
        </w:rPr>
        <w:t>a nello sforzo di interloquire con sensibilit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odierne. Per risultare fruttuoso, tale rinnovamento deve essere permeato di senso pedagogico e realizzato con gradualit</w:t>
      </w:r>
      <w:r>
        <w:rPr>
          <w:rFonts w:ascii="Times New Roman" w:hAnsi="Times New Roman"/>
          <w:i/>
          <w:iCs/>
          <w:sz w:val="28"/>
          <w:szCs w:val="28"/>
        </w:rPr>
        <w:t>à</w:t>
      </w:r>
      <w:r>
        <w:rPr>
          <w:rFonts w:ascii="Times New Roman" w:hAnsi="Times New Roman"/>
          <w:i/>
          <w:iCs/>
          <w:sz w:val="28"/>
          <w:szCs w:val="28"/>
        </w:rPr>
        <w:t>, tenendo conto dei luoghi e delle circostanze</w:t>
      </w:r>
      <w:r>
        <w:rPr>
          <w:rFonts w:ascii="Times New Roman" w:hAnsi="Times New Roman"/>
          <w:i/>
          <w:iCs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4"/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B5169C" w:rsidRDefault="00B5169C">
      <w:pPr>
        <w:pStyle w:val="Nessunaspaziatura"/>
        <w:ind w:left="708"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5169C" w:rsidRDefault="005754E4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Ci</w:t>
      </w:r>
      <w:r>
        <w:rPr>
          <w:rFonts w:ascii="Times New Roman" w:hAnsi="Times New Roman"/>
          <w:sz w:val="28"/>
          <w:szCs w:val="28"/>
        </w:rPr>
        <w:t xml:space="preserve">ò </w:t>
      </w:r>
      <w:r>
        <w:rPr>
          <w:rFonts w:ascii="Times New Roman" w:hAnsi="Times New Roman"/>
          <w:sz w:val="28"/>
          <w:szCs w:val="28"/>
        </w:rPr>
        <w:t xml:space="preserve">che qui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 xml:space="preserve">detto in </w:t>
      </w:r>
      <w:r>
        <w:rPr>
          <w:rFonts w:ascii="Times New Roman" w:hAnsi="Times New Roman"/>
          <w:sz w:val="28"/>
          <w:szCs w:val="28"/>
        </w:rPr>
        <w:t>generale per la piet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popolare, nei contenuti, attiene pienamente </w:t>
      </w:r>
      <w:r>
        <w:rPr>
          <w:rFonts w:ascii="Times New Roman" w:hAnsi="Times New Roman"/>
          <w:sz w:val="28"/>
          <w:szCs w:val="28"/>
        </w:rPr>
        <w:t>all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organizzazione e allo</w:t>
      </w:r>
      <w:r>
        <w:rPr>
          <w:rFonts w:ascii="Times New Roman" w:hAnsi="Times New Roman"/>
          <w:sz w:val="28"/>
          <w:szCs w:val="28"/>
        </w:rPr>
        <w:t xml:space="preserve"> svolgimento delle feste religiose.</w:t>
      </w: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5754E4">
      <w:pPr>
        <w:pStyle w:val="Nessunaspaziatura"/>
        <w:ind w:left="70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3d. Lo scopo e il frutto della venerazione dei Santi</w:t>
      </w:r>
    </w:p>
    <w:p w:rsidR="00B5169C" w:rsidRDefault="00B5169C">
      <w:pPr>
        <w:pStyle w:val="Nessunaspaziatura"/>
        <w:ind w:left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169C" w:rsidRDefault="005754E4">
      <w:pPr>
        <w:pStyle w:val="Nessunaspaziatura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Non dobbiamo mai dimenticare che lo </w:t>
      </w: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 xml:space="preserve">scopo ultimo della venerazione dei Santi </w:t>
      </w:r>
      <w:r>
        <w:rPr>
          <w:rFonts w:ascii="Times New Roman" w:hAnsi="Times New Roman"/>
          <w:i/>
          <w:iCs/>
          <w:sz w:val="28"/>
          <w:szCs w:val="28"/>
        </w:rPr>
        <w:t xml:space="preserve">è </w:t>
      </w:r>
      <w:r>
        <w:rPr>
          <w:rFonts w:ascii="Times New Roman" w:hAnsi="Times New Roman"/>
          <w:i/>
          <w:iCs/>
          <w:sz w:val="28"/>
          <w:szCs w:val="28"/>
        </w:rPr>
        <w:t>la gloria di Dio e la santificazione dell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>uomo attraverso una vita pienamente conforme alla volont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divina e l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>imitazione delle virt</w:t>
      </w:r>
      <w:r>
        <w:rPr>
          <w:rFonts w:ascii="Times New Roman" w:hAnsi="Times New Roman"/>
          <w:i/>
          <w:iCs/>
          <w:sz w:val="28"/>
          <w:szCs w:val="28"/>
        </w:rPr>
        <w:t xml:space="preserve">ù </w:t>
      </w:r>
      <w:r>
        <w:rPr>
          <w:rFonts w:ascii="Times New Roman" w:hAnsi="Times New Roman"/>
          <w:i/>
          <w:iCs/>
          <w:sz w:val="28"/>
          <w:szCs w:val="28"/>
        </w:rPr>
        <w:t>di coloro che furono eminenti discepoli del Signore</w:t>
      </w:r>
      <w:r>
        <w:rPr>
          <w:rFonts w:ascii="Times New Roman" w:hAnsi="Times New Roman"/>
          <w:i/>
          <w:iCs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5"/>
      </w:r>
      <w:r>
        <w:rPr>
          <w:rFonts w:ascii="Times New Roman" w:hAnsi="Times New Roman"/>
          <w:sz w:val="28"/>
          <w:szCs w:val="28"/>
        </w:rPr>
        <w:t>.</w:t>
      </w: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5754E4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Gi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il Concilio Vaticano </w:t>
      </w:r>
      <w:r>
        <w:rPr>
          <w:rFonts w:ascii="Times New Roman" w:hAnsi="Times New Roman"/>
          <w:sz w:val="28"/>
          <w:szCs w:val="28"/>
        </w:rPr>
        <w:t>II aveva affermato che</w:t>
      </w: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5754E4">
      <w:pPr>
        <w:pStyle w:val="Nessunaspaziatura"/>
        <w:ind w:left="708"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>Il culto autentico dei Santi non consiste tanto nella molteplicit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degli atti esteriori quanto piuttosto nell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>intensit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del nostro amore attivo</w:t>
      </w:r>
      <w:r>
        <w:rPr>
          <w:rFonts w:ascii="Times New Roman" w:hAnsi="Times New Roman"/>
          <w:i/>
          <w:iCs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6"/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B5169C" w:rsidRDefault="00B5169C">
      <w:pPr>
        <w:pStyle w:val="Nessunaspaziatura"/>
        <w:ind w:left="708"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5169C" w:rsidRDefault="005754E4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 xml:space="preserve">necessario </w:t>
      </w:r>
      <w:r>
        <w:rPr>
          <w:rFonts w:ascii="Times New Roman" w:hAnsi="Times New Roman"/>
          <w:sz w:val="28"/>
          <w:szCs w:val="28"/>
        </w:rPr>
        <w:t>ribadire</w:t>
      </w:r>
      <w:r>
        <w:rPr>
          <w:rFonts w:ascii="Times New Roman" w:hAnsi="Times New Roman"/>
          <w:sz w:val="28"/>
          <w:szCs w:val="28"/>
        </w:rPr>
        <w:t xml:space="preserve"> che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impegno quotidiano di vita </w:t>
      </w:r>
      <w:r>
        <w:rPr>
          <w:rFonts w:ascii="Times New Roman" w:hAnsi="Times New Roman"/>
          <w:sz w:val="28"/>
          <w:szCs w:val="28"/>
        </w:rPr>
        <w:t>cristiana deve essere alla base delle manifestazioni delle feste religiose.</w:t>
      </w:r>
    </w:p>
    <w:p w:rsidR="00B5169C" w:rsidRDefault="005754E4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Solo a queste condizioni, le feste religiose potranno permeare la vita religiosa della nostra gente nella</w:t>
      </w:r>
      <w:r>
        <w:rPr>
          <w:rFonts w:ascii="Times New Roman" w:hAnsi="Times New Roman"/>
          <w:i/>
          <w:iCs/>
          <w:sz w:val="28"/>
          <w:szCs w:val="28"/>
        </w:rPr>
        <w:t xml:space="preserve"> peregrinazione della fede cristiana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7"/>
      </w:r>
      <w:r>
        <w:rPr>
          <w:rFonts w:ascii="Times New Roman" w:hAnsi="Times New Roman"/>
          <w:sz w:val="28"/>
          <w:szCs w:val="28"/>
        </w:rPr>
        <w:t>.</w:t>
      </w: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5754E4">
      <w:pPr>
        <w:pStyle w:val="Nessunaspaziatura"/>
        <w:ind w:left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lastRenderedPageBreak/>
        <w:t xml:space="preserve">3e. Valenza </w:t>
      </w:r>
      <w:r>
        <w:rPr>
          <w:rFonts w:ascii="Times New Roman" w:hAnsi="Times New Roman"/>
          <w:i/>
          <w:iCs/>
          <w:sz w:val="28"/>
          <w:szCs w:val="28"/>
        </w:rPr>
        <w:t>antropologica del giorno della festa e possibili deviazioni</w:t>
      </w:r>
    </w:p>
    <w:p w:rsidR="00B5169C" w:rsidRDefault="00B5169C">
      <w:pPr>
        <w:pStyle w:val="Nessunaspaziatura"/>
        <w:ind w:left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5169C" w:rsidRDefault="005754E4">
      <w:pPr>
        <w:pStyle w:val="Nessunaspaziatura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Ci </w:t>
      </w:r>
      <w:r>
        <w:rPr>
          <w:rFonts w:ascii="Times New Roman" w:hAnsi="Times New Roman"/>
          <w:sz w:val="28"/>
          <w:szCs w:val="28"/>
        </w:rPr>
        <w:t>preme i</w:t>
      </w:r>
      <w:r>
        <w:rPr>
          <w:rFonts w:ascii="Times New Roman" w:hAnsi="Times New Roman"/>
          <w:sz w:val="28"/>
          <w:szCs w:val="28"/>
        </w:rPr>
        <w:t>noltre sottolineare e promuovere la valenza antropologica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8"/>
      </w:r>
      <w:r>
        <w:rPr>
          <w:rFonts w:ascii="Times New Roman" w:hAnsi="Times New Roman"/>
          <w:sz w:val="28"/>
          <w:szCs w:val="28"/>
        </w:rPr>
        <w:t xml:space="preserve"> del giorno della festa, quale necessit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profonda dell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uomo in rapporto a Dio e agli altri uomini.</w:t>
      </w:r>
    </w:p>
    <w:p w:rsidR="00B5169C" w:rsidRDefault="005754E4">
      <w:pPr>
        <w:pStyle w:val="Nessunaspaziatura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Lo facciamo con le stesse parole del </w:t>
      </w:r>
      <w:r>
        <w:rPr>
          <w:rFonts w:ascii="Times New Roman" w:hAnsi="Times New Roman"/>
          <w:i/>
          <w:iCs/>
          <w:sz w:val="24"/>
          <w:szCs w:val="24"/>
        </w:rPr>
        <w:t>DPPL</w:t>
      </w:r>
      <w:r>
        <w:rPr>
          <w:rFonts w:ascii="Times New Roman" w:hAnsi="Times New Roman"/>
          <w:i/>
          <w:iCs/>
          <w:sz w:val="28"/>
          <w:szCs w:val="28"/>
        </w:rPr>
        <w:t>:</w:t>
      </w: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5169C" w:rsidRDefault="005754E4">
      <w:pPr>
        <w:pStyle w:val="Nessunaspaziatura"/>
        <w:ind w:left="708"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 xml:space="preserve">Il </w:t>
      </w: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>giorno del Santo</w:t>
      </w:r>
      <w:r>
        <w:rPr>
          <w:rFonts w:ascii="Times New Roman" w:hAnsi="Times New Roman"/>
          <w:i/>
          <w:iCs/>
          <w:sz w:val="28"/>
          <w:szCs w:val="28"/>
        </w:rPr>
        <w:t xml:space="preserve">” </w:t>
      </w:r>
      <w:r>
        <w:rPr>
          <w:rFonts w:ascii="Times New Roman" w:hAnsi="Times New Roman"/>
          <w:i/>
          <w:iCs/>
          <w:sz w:val="28"/>
          <w:szCs w:val="28"/>
        </w:rPr>
        <w:t xml:space="preserve">ha anche una grande valenza antropologica: </w:t>
      </w:r>
      <w:r>
        <w:rPr>
          <w:rFonts w:ascii="Times New Roman" w:hAnsi="Times New Roman"/>
          <w:i/>
          <w:iCs/>
          <w:sz w:val="28"/>
          <w:szCs w:val="28"/>
        </w:rPr>
        <w:t xml:space="preserve">è </w:t>
      </w:r>
      <w:r>
        <w:rPr>
          <w:rFonts w:ascii="Times New Roman" w:hAnsi="Times New Roman"/>
          <w:i/>
          <w:iCs/>
          <w:sz w:val="28"/>
          <w:szCs w:val="28"/>
        </w:rPr>
        <w:t xml:space="preserve">giorno di festa. E la festa </w:t>
      </w:r>
      <w:r>
        <w:rPr>
          <w:rFonts w:ascii="Times New Roman" w:hAnsi="Times New Roman"/>
          <w:i/>
          <w:iCs/>
          <w:sz w:val="28"/>
          <w:szCs w:val="28"/>
        </w:rPr>
        <w:t xml:space="preserve">– è </w:t>
      </w:r>
      <w:r>
        <w:rPr>
          <w:rFonts w:ascii="Times New Roman" w:hAnsi="Times New Roman"/>
          <w:i/>
          <w:iCs/>
          <w:sz w:val="28"/>
          <w:szCs w:val="28"/>
        </w:rPr>
        <w:t xml:space="preserve">noto </w:t>
      </w:r>
      <w:r>
        <w:rPr>
          <w:rFonts w:ascii="Times New Roman" w:hAnsi="Times New Roman"/>
          <w:i/>
          <w:iCs/>
          <w:sz w:val="28"/>
          <w:szCs w:val="28"/>
        </w:rPr>
        <w:t xml:space="preserve">– </w:t>
      </w:r>
      <w:r>
        <w:rPr>
          <w:rFonts w:ascii="Times New Roman" w:hAnsi="Times New Roman"/>
          <w:i/>
          <w:iCs/>
          <w:sz w:val="28"/>
          <w:szCs w:val="28"/>
        </w:rPr>
        <w:t>risponde a una necessit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vitale dell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>uomo, affonda le sue radici nell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 xml:space="preserve">aspirazione alla trascendenza. Attraverso manifestazioni di gioia e di giubilo la festa </w:t>
      </w:r>
      <w:r>
        <w:rPr>
          <w:rFonts w:ascii="Times New Roman" w:hAnsi="Times New Roman"/>
          <w:i/>
          <w:iCs/>
          <w:sz w:val="28"/>
          <w:szCs w:val="28"/>
        </w:rPr>
        <w:t xml:space="preserve">è </w:t>
      </w:r>
      <w:r>
        <w:rPr>
          <w:rFonts w:ascii="Times New Roman" w:hAnsi="Times New Roman"/>
          <w:i/>
          <w:iCs/>
          <w:sz w:val="28"/>
          <w:szCs w:val="28"/>
        </w:rPr>
        <w:t>affermazione del valore della vita e della creazione. In quanto interruzione della monotonia del quotidiano, delle forme convenzionali, dell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>asservimento alla necessi</w:t>
      </w:r>
      <w:r>
        <w:rPr>
          <w:rFonts w:ascii="Times New Roman" w:hAnsi="Times New Roman"/>
          <w:i/>
          <w:iCs/>
          <w:sz w:val="28"/>
          <w:szCs w:val="28"/>
        </w:rPr>
        <w:t>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 xml:space="preserve">del guadagno, la festa </w:t>
      </w:r>
      <w:r>
        <w:rPr>
          <w:rFonts w:ascii="Times New Roman" w:hAnsi="Times New Roman"/>
          <w:i/>
          <w:iCs/>
          <w:sz w:val="28"/>
          <w:szCs w:val="28"/>
        </w:rPr>
        <w:t xml:space="preserve">è </w:t>
      </w:r>
      <w:r>
        <w:rPr>
          <w:rFonts w:ascii="Times New Roman" w:hAnsi="Times New Roman"/>
          <w:i/>
          <w:iCs/>
          <w:sz w:val="28"/>
          <w:szCs w:val="28"/>
        </w:rPr>
        <w:t>espressione di libert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integra, di tensione verso la felicit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piena, di esaltazione della pura gratuit</w:t>
      </w:r>
      <w:r>
        <w:rPr>
          <w:rFonts w:ascii="Times New Roman" w:hAnsi="Times New Roman"/>
          <w:i/>
          <w:iCs/>
          <w:sz w:val="28"/>
          <w:szCs w:val="28"/>
        </w:rPr>
        <w:t>à</w:t>
      </w:r>
      <w:r>
        <w:rPr>
          <w:rFonts w:ascii="Times New Roman" w:hAnsi="Times New Roman"/>
          <w:i/>
          <w:iCs/>
          <w:sz w:val="28"/>
          <w:szCs w:val="28"/>
        </w:rPr>
        <w:t>. In quanto testimonianza culturale, essa mette in luce il genio peculiare di un popolo, i suoi valori caratteristici, le esp</w:t>
      </w:r>
      <w:r>
        <w:rPr>
          <w:rFonts w:ascii="Times New Roman" w:hAnsi="Times New Roman"/>
          <w:i/>
          <w:iCs/>
          <w:sz w:val="28"/>
          <w:szCs w:val="28"/>
        </w:rPr>
        <w:t>ressioni pi</w:t>
      </w:r>
      <w:r>
        <w:rPr>
          <w:rFonts w:ascii="Times New Roman" w:hAnsi="Times New Roman"/>
          <w:i/>
          <w:iCs/>
          <w:sz w:val="28"/>
          <w:szCs w:val="28"/>
        </w:rPr>
        <w:t xml:space="preserve">ù </w:t>
      </w:r>
      <w:r>
        <w:rPr>
          <w:rFonts w:ascii="Times New Roman" w:hAnsi="Times New Roman"/>
          <w:i/>
          <w:iCs/>
          <w:sz w:val="28"/>
          <w:szCs w:val="28"/>
        </w:rPr>
        <w:t xml:space="preserve">genuine del suo folklore. In quanto momento di socializzazione, la festa </w:t>
      </w:r>
      <w:r>
        <w:rPr>
          <w:rFonts w:ascii="Times New Roman" w:hAnsi="Times New Roman"/>
          <w:i/>
          <w:iCs/>
          <w:sz w:val="28"/>
          <w:szCs w:val="28"/>
        </w:rPr>
        <w:t xml:space="preserve">è </w:t>
      </w:r>
      <w:r>
        <w:rPr>
          <w:rFonts w:ascii="Times New Roman" w:hAnsi="Times New Roman"/>
          <w:i/>
          <w:iCs/>
          <w:sz w:val="28"/>
          <w:szCs w:val="28"/>
        </w:rPr>
        <w:t>occasione di dilatazione dei rapporti familiari e di apertura a nuove relazioni comunitarie</w:t>
      </w:r>
      <w:r>
        <w:rPr>
          <w:rFonts w:ascii="Times New Roman" w:hAnsi="Times New Roman"/>
          <w:i/>
          <w:iCs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9"/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B5169C" w:rsidRDefault="00B5169C">
      <w:pPr>
        <w:pStyle w:val="Nessunaspaziatura"/>
        <w:ind w:left="708"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5169C" w:rsidRDefault="005754E4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Con lo stesso </w:t>
      </w:r>
      <w:r>
        <w:rPr>
          <w:rFonts w:ascii="Times New Roman" w:hAnsi="Times New Roman"/>
          <w:i/>
          <w:iCs/>
          <w:sz w:val="24"/>
          <w:szCs w:val="24"/>
        </w:rPr>
        <w:t xml:space="preserve">DPPL, </w:t>
      </w:r>
      <w:r>
        <w:rPr>
          <w:rFonts w:ascii="Times New Roman" w:hAnsi="Times New Roman"/>
          <w:sz w:val="28"/>
          <w:szCs w:val="28"/>
        </w:rPr>
        <w:t>vogliamo ricordare, altres</w:t>
      </w:r>
      <w:r>
        <w:rPr>
          <w:rFonts w:ascii="Times New Roman" w:hAnsi="Times New Roman"/>
          <w:sz w:val="28"/>
          <w:szCs w:val="28"/>
        </w:rPr>
        <w:t>ì</w:t>
      </w:r>
      <w:r>
        <w:rPr>
          <w:rFonts w:ascii="Times New Roman" w:hAnsi="Times New Roman"/>
          <w:sz w:val="28"/>
          <w:szCs w:val="28"/>
        </w:rPr>
        <w:t xml:space="preserve">, gli elementi che </w:t>
      </w:r>
      <w:r>
        <w:rPr>
          <w:rFonts w:ascii="Times New Roman" w:hAnsi="Times New Roman"/>
          <w:sz w:val="28"/>
          <w:szCs w:val="28"/>
        </w:rPr>
        <w:t>possono insidiare la genuinit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delle nostre feste dal punto di vista </w:t>
      </w:r>
      <w:r>
        <w:rPr>
          <w:rFonts w:ascii="Times New Roman" w:hAnsi="Times New Roman"/>
          <w:i/>
          <w:iCs/>
          <w:sz w:val="28"/>
          <w:szCs w:val="28"/>
        </w:rPr>
        <w:t>religioso</w:t>
      </w:r>
      <w:r>
        <w:rPr>
          <w:rFonts w:ascii="Times New Roman" w:hAnsi="Times New Roman"/>
          <w:sz w:val="28"/>
          <w:szCs w:val="28"/>
        </w:rPr>
        <w:t xml:space="preserve"> e </w:t>
      </w:r>
      <w:r>
        <w:rPr>
          <w:rFonts w:ascii="Times New Roman" w:hAnsi="Times New Roman"/>
          <w:i/>
          <w:iCs/>
          <w:sz w:val="28"/>
          <w:szCs w:val="28"/>
        </w:rPr>
        <w:t>antropologico.</w:t>
      </w: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5754E4">
      <w:pPr>
        <w:pStyle w:val="Nessunaspaziatura"/>
        <w:ind w:left="708"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>Dal punto di vista</w:t>
      </w:r>
      <w:r>
        <w:rPr>
          <w:rFonts w:ascii="Times New Roman" w:hAnsi="Times New Roman"/>
          <w:i/>
          <w:iCs/>
          <w:sz w:val="28"/>
          <w:szCs w:val="28"/>
        </w:rPr>
        <w:t> 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religioso</w:t>
      </w:r>
      <w:r>
        <w:rPr>
          <w:rFonts w:ascii="Times New Roman" w:hAnsi="Times New Roman"/>
          <w:i/>
          <w:iCs/>
          <w:sz w:val="28"/>
          <w:szCs w:val="28"/>
        </w:rPr>
        <w:t xml:space="preserve">, la </w:t>
      </w: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>festa del Santo</w:t>
      </w:r>
      <w:r>
        <w:rPr>
          <w:rFonts w:ascii="Times New Roman" w:hAnsi="Times New Roman"/>
          <w:i/>
          <w:iCs/>
          <w:sz w:val="28"/>
          <w:szCs w:val="28"/>
        </w:rPr>
        <w:t xml:space="preserve">” </w:t>
      </w:r>
      <w:r>
        <w:rPr>
          <w:rFonts w:ascii="Times New Roman" w:hAnsi="Times New Roman"/>
          <w:i/>
          <w:iCs/>
          <w:sz w:val="28"/>
          <w:szCs w:val="28"/>
        </w:rPr>
        <w:t xml:space="preserve">o la </w:t>
      </w: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>festa patronale</w:t>
      </w:r>
      <w:r>
        <w:rPr>
          <w:rFonts w:ascii="Times New Roman" w:hAnsi="Times New Roman"/>
          <w:i/>
          <w:iCs/>
          <w:sz w:val="28"/>
          <w:szCs w:val="28"/>
        </w:rPr>
        <w:t xml:space="preserve">” </w:t>
      </w:r>
      <w:r>
        <w:rPr>
          <w:rFonts w:ascii="Times New Roman" w:hAnsi="Times New Roman"/>
          <w:i/>
          <w:iCs/>
          <w:sz w:val="28"/>
          <w:szCs w:val="28"/>
        </w:rPr>
        <w:t xml:space="preserve">di una parrocchia, dove essa </w:t>
      </w:r>
      <w:r>
        <w:rPr>
          <w:rFonts w:ascii="Times New Roman" w:hAnsi="Times New Roman"/>
          <w:i/>
          <w:iCs/>
          <w:sz w:val="28"/>
          <w:szCs w:val="28"/>
        </w:rPr>
        <w:t xml:space="preserve">è </w:t>
      </w:r>
      <w:r>
        <w:rPr>
          <w:rFonts w:ascii="Times New Roman" w:hAnsi="Times New Roman"/>
          <w:i/>
          <w:iCs/>
          <w:sz w:val="28"/>
          <w:szCs w:val="28"/>
        </w:rPr>
        <w:t xml:space="preserve">svuotata del contenuto specificamente </w:t>
      </w:r>
      <w:r>
        <w:rPr>
          <w:rFonts w:ascii="Times New Roman" w:hAnsi="Times New Roman"/>
          <w:i/>
          <w:iCs/>
          <w:sz w:val="28"/>
          <w:szCs w:val="28"/>
        </w:rPr>
        <w:t>cristiano che ne era all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 xml:space="preserve">origine </w:t>
      </w:r>
      <w:r>
        <w:rPr>
          <w:rFonts w:ascii="Times New Roman" w:hAnsi="Times New Roman"/>
          <w:i/>
          <w:iCs/>
          <w:sz w:val="28"/>
          <w:szCs w:val="28"/>
        </w:rPr>
        <w:t xml:space="preserve">– </w:t>
      </w:r>
      <w:r>
        <w:rPr>
          <w:rFonts w:ascii="Times New Roman" w:hAnsi="Times New Roman"/>
          <w:i/>
          <w:iCs/>
          <w:sz w:val="28"/>
          <w:szCs w:val="28"/>
        </w:rPr>
        <w:t>l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 xml:space="preserve">onore reso a Cristo in uno dei suoi membri </w:t>
      </w:r>
      <w:r>
        <w:rPr>
          <w:rFonts w:ascii="Times New Roman" w:hAnsi="Times New Roman"/>
          <w:i/>
          <w:iCs/>
          <w:sz w:val="28"/>
          <w:szCs w:val="28"/>
        </w:rPr>
        <w:t>–</w:t>
      </w:r>
      <w:r>
        <w:rPr>
          <w:rFonts w:ascii="Times New Roman" w:hAnsi="Times New Roman"/>
          <w:i/>
          <w:iCs/>
          <w:sz w:val="28"/>
          <w:szCs w:val="28"/>
        </w:rPr>
        <w:t>, appare trasformata in una manifestazione meramente sociale o folkloristica e, nel migliore dei casi, in un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 xml:space="preserve">occasione favorevole di incontro e di dialogo tra i membri di una </w:t>
      </w:r>
      <w:r>
        <w:rPr>
          <w:rFonts w:ascii="Times New Roman" w:hAnsi="Times New Roman"/>
          <w:i/>
          <w:iCs/>
          <w:sz w:val="28"/>
          <w:szCs w:val="28"/>
        </w:rPr>
        <w:t>stessa comunit</w:t>
      </w:r>
      <w:r>
        <w:rPr>
          <w:rFonts w:ascii="Times New Roman" w:hAnsi="Times New Roman"/>
          <w:i/>
          <w:iCs/>
          <w:sz w:val="28"/>
          <w:szCs w:val="28"/>
        </w:rPr>
        <w:t>à</w:t>
      </w:r>
      <w:r>
        <w:rPr>
          <w:rFonts w:ascii="Times New Roman" w:hAnsi="Times New Roman"/>
          <w:i/>
          <w:iCs/>
          <w:sz w:val="28"/>
          <w:szCs w:val="28"/>
        </w:rPr>
        <w:t>. Dal punto di vista</w:t>
      </w:r>
      <w:r>
        <w:rPr>
          <w:rFonts w:ascii="Times New Roman" w:hAnsi="Times New Roman"/>
          <w:i/>
          <w:iCs/>
          <w:sz w:val="28"/>
          <w:szCs w:val="28"/>
        </w:rPr>
        <w:t> 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antropologico</w:t>
      </w:r>
      <w:r>
        <w:rPr>
          <w:rFonts w:ascii="Times New Roman" w:hAnsi="Times New Roman"/>
          <w:i/>
          <w:iCs/>
          <w:sz w:val="28"/>
          <w:szCs w:val="28"/>
        </w:rPr>
        <w:t xml:space="preserve">, si noti che non di rado accade che gruppi o singoli individui, credendo di </w:t>
      </w: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>far festa</w:t>
      </w:r>
      <w:r>
        <w:rPr>
          <w:rFonts w:ascii="Times New Roman" w:hAnsi="Times New Roman"/>
          <w:i/>
          <w:iCs/>
          <w:sz w:val="28"/>
          <w:szCs w:val="28"/>
        </w:rPr>
        <w:t>”</w:t>
      </w:r>
      <w:r>
        <w:rPr>
          <w:rFonts w:ascii="Times New Roman" w:hAnsi="Times New Roman"/>
          <w:i/>
          <w:iCs/>
          <w:sz w:val="28"/>
          <w:szCs w:val="28"/>
        </w:rPr>
        <w:t>, in realt</w:t>
      </w:r>
      <w:r>
        <w:rPr>
          <w:rFonts w:ascii="Times New Roman" w:hAnsi="Times New Roman"/>
          <w:i/>
          <w:iCs/>
          <w:sz w:val="28"/>
          <w:szCs w:val="28"/>
        </w:rPr>
        <w:t>à</w:t>
      </w:r>
      <w:r>
        <w:rPr>
          <w:rFonts w:ascii="Times New Roman" w:hAnsi="Times New Roman"/>
          <w:i/>
          <w:iCs/>
          <w:sz w:val="28"/>
          <w:szCs w:val="28"/>
        </w:rPr>
        <w:t xml:space="preserve">, per i comportamenti che assumono, si allontanano dal suo genuino significato. La festa infatti </w:t>
      </w:r>
      <w:r>
        <w:rPr>
          <w:rFonts w:ascii="Times New Roman" w:hAnsi="Times New Roman"/>
          <w:i/>
          <w:iCs/>
          <w:sz w:val="28"/>
          <w:szCs w:val="28"/>
        </w:rPr>
        <w:t xml:space="preserve">è </w:t>
      </w:r>
      <w:r>
        <w:rPr>
          <w:rFonts w:ascii="Times New Roman" w:hAnsi="Times New Roman"/>
          <w:i/>
          <w:iCs/>
          <w:sz w:val="28"/>
          <w:szCs w:val="28"/>
        </w:rPr>
        <w:t>partecipazione dell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 xml:space="preserve">uomo alla signoria di Dio sulla creazione e al suo </w:t>
      </w: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>riposo</w:t>
      </w:r>
      <w:r>
        <w:rPr>
          <w:rFonts w:ascii="Times New Roman" w:hAnsi="Times New Roman"/>
          <w:i/>
          <w:iCs/>
          <w:sz w:val="28"/>
          <w:szCs w:val="28"/>
        </w:rPr>
        <w:t xml:space="preserve">” </w:t>
      </w:r>
      <w:r>
        <w:rPr>
          <w:rFonts w:ascii="Times New Roman" w:hAnsi="Times New Roman"/>
          <w:i/>
          <w:iCs/>
          <w:sz w:val="28"/>
          <w:szCs w:val="28"/>
        </w:rPr>
        <w:t xml:space="preserve">attivo, non ozio sterile; </w:t>
      </w:r>
      <w:r>
        <w:rPr>
          <w:rFonts w:ascii="Times New Roman" w:hAnsi="Times New Roman"/>
          <w:i/>
          <w:iCs/>
          <w:sz w:val="28"/>
          <w:szCs w:val="28"/>
        </w:rPr>
        <w:t xml:space="preserve">è </w:t>
      </w:r>
      <w:r>
        <w:rPr>
          <w:rFonts w:ascii="Times New Roman" w:hAnsi="Times New Roman"/>
          <w:i/>
          <w:iCs/>
          <w:sz w:val="28"/>
          <w:szCs w:val="28"/>
        </w:rPr>
        <w:t xml:space="preserve">manifestazione di gioia semplice e comunicabile, </w:t>
      </w:r>
      <w:r>
        <w:rPr>
          <w:rFonts w:ascii="Times New Roman" w:hAnsi="Times New Roman"/>
          <w:i/>
          <w:iCs/>
          <w:sz w:val="28"/>
          <w:szCs w:val="28"/>
        </w:rPr>
        <w:t xml:space="preserve">non sete smisurata di piacere egoistico; </w:t>
      </w:r>
      <w:r>
        <w:rPr>
          <w:rFonts w:ascii="Times New Roman" w:hAnsi="Times New Roman"/>
          <w:i/>
          <w:iCs/>
          <w:sz w:val="28"/>
          <w:szCs w:val="28"/>
        </w:rPr>
        <w:t xml:space="preserve">è </w:t>
      </w:r>
      <w:r>
        <w:rPr>
          <w:rFonts w:ascii="Times New Roman" w:hAnsi="Times New Roman"/>
          <w:i/>
          <w:iCs/>
          <w:sz w:val="28"/>
          <w:szCs w:val="28"/>
        </w:rPr>
        <w:t>espressione di vera libert</w:t>
      </w:r>
      <w:r>
        <w:rPr>
          <w:rFonts w:ascii="Times New Roman" w:hAnsi="Times New Roman"/>
          <w:i/>
          <w:iCs/>
          <w:sz w:val="28"/>
          <w:szCs w:val="28"/>
        </w:rPr>
        <w:t>à</w:t>
      </w:r>
      <w:r>
        <w:rPr>
          <w:rFonts w:ascii="Times New Roman" w:hAnsi="Times New Roman"/>
          <w:i/>
          <w:iCs/>
          <w:sz w:val="28"/>
          <w:szCs w:val="28"/>
        </w:rPr>
        <w:t>, non ricerca di forme di divertimento ambiguo, che creano nuove e sottili forme di schiavit</w:t>
      </w:r>
      <w:r>
        <w:rPr>
          <w:rFonts w:ascii="Times New Roman" w:hAnsi="Times New Roman"/>
          <w:i/>
          <w:iCs/>
          <w:sz w:val="28"/>
          <w:szCs w:val="28"/>
        </w:rPr>
        <w:t>ù</w:t>
      </w:r>
      <w:r>
        <w:rPr>
          <w:rFonts w:ascii="Times New Roman" w:hAnsi="Times New Roman"/>
          <w:i/>
          <w:iCs/>
          <w:sz w:val="28"/>
          <w:szCs w:val="28"/>
        </w:rPr>
        <w:t>. Con sicurezza si pu</w:t>
      </w:r>
      <w:r>
        <w:rPr>
          <w:rFonts w:ascii="Times New Roman" w:hAnsi="Times New Roman"/>
          <w:i/>
          <w:iCs/>
          <w:sz w:val="28"/>
          <w:szCs w:val="28"/>
        </w:rPr>
        <w:t xml:space="preserve">ò </w:t>
      </w:r>
      <w:r>
        <w:rPr>
          <w:rFonts w:ascii="Times New Roman" w:hAnsi="Times New Roman"/>
          <w:i/>
          <w:iCs/>
          <w:sz w:val="28"/>
          <w:szCs w:val="28"/>
        </w:rPr>
        <w:t xml:space="preserve">affermare: la trasgressione della norma etica non solo contraddice la </w:t>
      </w:r>
      <w:r>
        <w:rPr>
          <w:rFonts w:ascii="Times New Roman" w:hAnsi="Times New Roman"/>
          <w:i/>
          <w:iCs/>
          <w:sz w:val="28"/>
          <w:szCs w:val="28"/>
        </w:rPr>
        <w:t>legge del Signore, ma reca una ferita al tessuto antropologico della festa</w:t>
      </w:r>
      <w:r>
        <w:rPr>
          <w:rFonts w:ascii="Times New Roman" w:hAnsi="Times New Roman"/>
          <w:i/>
          <w:iCs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0"/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B5169C" w:rsidRDefault="00B5169C">
      <w:pPr>
        <w:pStyle w:val="Nessunaspaziatura"/>
        <w:ind w:left="708"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5169C" w:rsidRDefault="005754E4">
      <w:pPr>
        <w:pStyle w:val="Nessunaspaziatura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Ci preoccupa molto, tuttavia</w:t>
      </w:r>
      <w:r>
        <w:rPr>
          <w:rFonts w:ascii="Times New Roman" w:hAnsi="Times New Roman"/>
          <w:sz w:val="28"/>
          <w:szCs w:val="28"/>
        </w:rPr>
        <w:t>,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associazione troppo stretta</w:t>
      </w:r>
      <w:r>
        <w:rPr>
          <w:rFonts w:ascii="Times New Roman" w:hAnsi="Times New Roman"/>
          <w:sz w:val="28"/>
          <w:szCs w:val="28"/>
        </w:rPr>
        <w:t xml:space="preserve"> delle feste religiose a qualsivoglia sagra di vegetali, di animali o di prodotti tipici, in voga in varie zone della nostra Regione.</w:t>
      </w:r>
    </w:p>
    <w:p w:rsidR="00B5169C" w:rsidRDefault="005754E4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Inoltre, non pu</w:t>
      </w:r>
      <w:r>
        <w:rPr>
          <w:rFonts w:ascii="Times New Roman" w:hAnsi="Times New Roman"/>
          <w:sz w:val="28"/>
          <w:szCs w:val="28"/>
        </w:rPr>
        <w:t xml:space="preserve">ò </w:t>
      </w:r>
      <w:r>
        <w:rPr>
          <w:rFonts w:ascii="Times New Roman" w:hAnsi="Times New Roman"/>
          <w:sz w:val="28"/>
          <w:szCs w:val="28"/>
        </w:rPr>
        <w:t>non essere presa in considerazione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 xml:space="preserve">esposizione mediatica </w:t>
      </w:r>
      <w:r>
        <w:rPr>
          <w:rFonts w:ascii="Times New Roman" w:hAnsi="Times New Roman"/>
          <w:sz w:val="28"/>
          <w:szCs w:val="28"/>
        </w:rPr>
        <w:t xml:space="preserve">di feste, processioni e riti </w:t>
      </w:r>
      <w:r>
        <w:rPr>
          <w:rFonts w:ascii="Times New Roman" w:hAnsi="Times New Roman"/>
          <w:sz w:val="28"/>
          <w:szCs w:val="28"/>
        </w:rPr>
        <w:t>religiosi con la loro possibile strumentalizzazione. Se ieri i Vescovi richiamavano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attenzione su elementi estranei </w:t>
      </w:r>
      <w:r>
        <w:rPr>
          <w:rFonts w:ascii="Times New Roman" w:hAnsi="Times New Roman"/>
          <w:sz w:val="28"/>
          <w:szCs w:val="28"/>
        </w:rPr>
        <w:t>alla natura propria delle</w:t>
      </w:r>
      <w:r>
        <w:rPr>
          <w:rFonts w:ascii="Times New Roman" w:hAnsi="Times New Roman"/>
          <w:sz w:val="28"/>
          <w:szCs w:val="28"/>
        </w:rPr>
        <w:t xml:space="preserve"> feste religiose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1"/>
      </w:r>
      <w:r>
        <w:rPr>
          <w:rFonts w:ascii="Times New Roman" w:hAnsi="Times New Roman"/>
          <w:sz w:val="28"/>
          <w:szCs w:val="28"/>
        </w:rPr>
        <w:t xml:space="preserve">, oggi </w:t>
      </w:r>
      <w:r>
        <w:rPr>
          <w:rFonts w:ascii="Times New Roman" w:hAnsi="Times New Roman"/>
          <w:sz w:val="28"/>
          <w:szCs w:val="28"/>
        </w:rPr>
        <w:t>bisogna</w:t>
      </w:r>
      <w:r>
        <w:rPr>
          <w:rFonts w:ascii="Times New Roman" w:hAnsi="Times New Roman"/>
          <w:sz w:val="28"/>
          <w:szCs w:val="28"/>
        </w:rPr>
        <w:t xml:space="preserve"> vigilare perch</w:t>
      </w:r>
      <w:r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</w:rPr>
        <w:t xml:space="preserve">non si trasformino in contenitori folkloristici o di </w:t>
      </w:r>
      <w:r>
        <w:rPr>
          <w:rFonts w:ascii="Times New Roman" w:hAnsi="Times New Roman"/>
          <w:sz w:val="28"/>
          <w:szCs w:val="28"/>
        </w:rPr>
        <w:t>ambigua entit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sacrale.</w:t>
      </w: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5754E4">
      <w:pPr>
        <w:pStyle w:val="Nessunaspaziatura"/>
        <w:ind w:left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3f. Il giorno della festa del Santo nella celebrazione del Mistero di Cristo</w:t>
      </w: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5754E4">
      <w:pPr>
        <w:pStyle w:val="Nessunaspaziatura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Dal punto di vista pastorale-liturgico non possiamo, poi, non ribadire le esigenze irrinunciabili del giorno della festa di un Santo rispetto alla celebr</w:t>
      </w:r>
      <w:r>
        <w:rPr>
          <w:rFonts w:ascii="Times New Roman" w:hAnsi="Times New Roman"/>
          <w:sz w:val="28"/>
          <w:szCs w:val="28"/>
        </w:rPr>
        <w:t>azione del Mistero di Cristo (particolarmente in giorno di domenica)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2"/>
      </w:r>
      <w:r>
        <w:rPr>
          <w:rFonts w:ascii="Times New Roman" w:hAnsi="Times New Roman"/>
          <w:sz w:val="28"/>
          <w:szCs w:val="28"/>
        </w:rPr>
        <w:t>.</w:t>
      </w:r>
    </w:p>
    <w:p w:rsidR="00B5169C" w:rsidRDefault="005754E4">
      <w:pPr>
        <w:pStyle w:val="Nessunaspaziatura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Accondiscendere ad ambigue concessioni non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 xml:space="preserve">segno di saggezza pastorale. In proposito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 xml:space="preserve">molto chiaro il </w:t>
      </w:r>
      <w:r>
        <w:rPr>
          <w:rFonts w:ascii="Times New Roman" w:hAnsi="Times New Roman"/>
          <w:i/>
          <w:iCs/>
          <w:sz w:val="24"/>
          <w:szCs w:val="24"/>
        </w:rPr>
        <w:t>DPPL</w:t>
      </w:r>
      <w:r>
        <w:rPr>
          <w:rFonts w:ascii="Times New Roman" w:hAnsi="Times New Roman"/>
          <w:i/>
          <w:iCs/>
          <w:sz w:val="28"/>
          <w:szCs w:val="28"/>
        </w:rPr>
        <w:t>:</w:t>
      </w: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5169C" w:rsidRDefault="005754E4">
      <w:pPr>
        <w:pStyle w:val="Nessunaspaziatura"/>
        <w:ind w:left="708"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>Le eventuali conflittualit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 xml:space="preserve">devono essere risolte alla luce delle </w:t>
      </w:r>
      <w:r>
        <w:rPr>
          <w:rFonts w:ascii="Times New Roman" w:hAnsi="Times New Roman"/>
          <w:i/>
          <w:iCs/>
          <w:sz w:val="28"/>
          <w:szCs w:val="28"/>
        </w:rPr>
        <w:t>norme del</w:t>
      </w:r>
      <w:r>
        <w:rPr>
          <w:rFonts w:ascii="Times New Roman" w:hAnsi="Times New Roman"/>
          <w:i/>
          <w:iCs/>
          <w:sz w:val="28"/>
          <w:szCs w:val="28"/>
        </w:rPr>
        <w:t> </w:t>
      </w:r>
      <w:r>
        <w:rPr>
          <w:rFonts w:ascii="Times New Roman" w:hAnsi="Times New Roman"/>
          <w:i/>
          <w:iCs/>
          <w:sz w:val="28"/>
          <w:szCs w:val="28"/>
        </w:rPr>
        <w:t>Messale Romano</w:t>
      </w:r>
      <w:r>
        <w:rPr>
          <w:rFonts w:ascii="Times New Roman" w:hAnsi="Times New Roman"/>
          <w:i/>
          <w:iCs/>
          <w:sz w:val="28"/>
          <w:szCs w:val="28"/>
        </w:rPr>
        <w:t> </w:t>
      </w:r>
      <w:r>
        <w:rPr>
          <w:rFonts w:ascii="Times New Roman" w:hAnsi="Times New Roman"/>
          <w:i/>
          <w:iCs/>
          <w:sz w:val="28"/>
          <w:szCs w:val="28"/>
        </w:rPr>
        <w:t>e del</w:t>
      </w:r>
      <w:r>
        <w:rPr>
          <w:rFonts w:ascii="Times New Roman" w:hAnsi="Times New Roman"/>
          <w:i/>
          <w:iCs/>
          <w:sz w:val="28"/>
          <w:szCs w:val="28"/>
        </w:rPr>
        <w:t> </w:t>
      </w:r>
      <w:r>
        <w:rPr>
          <w:rFonts w:ascii="Times New Roman" w:hAnsi="Times New Roman"/>
          <w:i/>
          <w:iCs/>
          <w:sz w:val="28"/>
          <w:szCs w:val="28"/>
        </w:rPr>
        <w:t>Calendario Romano Generale</w:t>
      </w:r>
      <w:r>
        <w:rPr>
          <w:rFonts w:ascii="Times New Roman" w:hAnsi="Times New Roman"/>
          <w:i/>
          <w:iCs/>
          <w:sz w:val="28"/>
          <w:szCs w:val="28"/>
        </w:rPr>
        <w:t> </w:t>
      </w:r>
      <w:r>
        <w:rPr>
          <w:rFonts w:ascii="Times New Roman" w:hAnsi="Times New Roman"/>
          <w:i/>
          <w:iCs/>
          <w:sz w:val="28"/>
          <w:szCs w:val="28"/>
        </w:rPr>
        <w:t>sul grado della celebrazione del Santo o del Beato, stabilito secondo il suo rapporto con la comunit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cristiana (Patrono principale del luogo, Titolo della chiesa, Fondatore di una famiglia religios</w:t>
      </w:r>
      <w:r>
        <w:rPr>
          <w:rFonts w:ascii="Times New Roman" w:hAnsi="Times New Roman"/>
          <w:i/>
          <w:iCs/>
          <w:sz w:val="28"/>
          <w:szCs w:val="28"/>
        </w:rPr>
        <w:t>a o suo Patrono principale); sulle condizioni da rispettare riguardo all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>eventuale trasferimento della festa alla domenica, sulla celebrazione delle feste dei Santi in alcuni tempi particolari dell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>Anno liturgico.</w:t>
      </w:r>
    </w:p>
    <w:p w:rsidR="00B5169C" w:rsidRDefault="005754E4">
      <w:pPr>
        <w:pStyle w:val="Nessunaspaziatura"/>
        <w:ind w:left="708"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Tali norme devono essere osservate non sol</w:t>
      </w:r>
      <w:r>
        <w:rPr>
          <w:rFonts w:ascii="Times New Roman" w:hAnsi="Times New Roman"/>
          <w:i/>
          <w:iCs/>
          <w:sz w:val="28"/>
          <w:szCs w:val="28"/>
        </w:rPr>
        <w:t>o come forma di ossequio all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>autorit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liturgica della Sede Apostolica, ma soprattutto come espressione di rispetto verso il mistero di Cristo e di coerenza con lo spirito della Liturgia.</w:t>
      </w:r>
    </w:p>
    <w:p w:rsidR="00B5169C" w:rsidRDefault="005754E4">
      <w:pPr>
        <w:pStyle w:val="Nessunaspaziatura"/>
        <w:ind w:left="708"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In particolare </w:t>
      </w:r>
      <w:r>
        <w:rPr>
          <w:rFonts w:ascii="Times New Roman" w:hAnsi="Times New Roman"/>
          <w:i/>
          <w:iCs/>
          <w:sz w:val="28"/>
          <w:szCs w:val="28"/>
        </w:rPr>
        <w:t xml:space="preserve">è </w:t>
      </w:r>
      <w:r>
        <w:rPr>
          <w:rFonts w:ascii="Times New Roman" w:hAnsi="Times New Roman"/>
          <w:i/>
          <w:iCs/>
          <w:sz w:val="28"/>
          <w:szCs w:val="28"/>
        </w:rPr>
        <w:t>necessario evitare che le ragioni che hanno determin</w:t>
      </w:r>
      <w:r>
        <w:rPr>
          <w:rFonts w:ascii="Times New Roman" w:hAnsi="Times New Roman"/>
          <w:i/>
          <w:iCs/>
          <w:sz w:val="28"/>
          <w:szCs w:val="28"/>
        </w:rPr>
        <w:t>ato lo spostamento della data di alcune feste di Santi o di Beati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 </w:t>
      </w:r>
      <w:r>
        <w:rPr>
          <w:rFonts w:ascii="Times New Roman" w:hAnsi="Times New Roman"/>
          <w:i/>
          <w:iCs/>
          <w:sz w:val="28"/>
          <w:szCs w:val="28"/>
        </w:rPr>
        <w:t xml:space="preserve">– </w:t>
      </w:r>
      <w:r>
        <w:rPr>
          <w:rFonts w:ascii="Times New Roman" w:hAnsi="Times New Roman"/>
          <w:i/>
          <w:iCs/>
          <w:sz w:val="28"/>
          <w:szCs w:val="28"/>
        </w:rPr>
        <w:t xml:space="preserve">ad esempio, dalla Quaresima al Tempo ordinario </w:t>
      </w:r>
      <w:r>
        <w:rPr>
          <w:rFonts w:ascii="Times New Roman" w:hAnsi="Times New Roman"/>
          <w:i/>
          <w:iCs/>
          <w:sz w:val="28"/>
          <w:szCs w:val="28"/>
        </w:rPr>
        <w:t xml:space="preserve">– </w:t>
      </w:r>
      <w:r>
        <w:rPr>
          <w:rFonts w:ascii="Times New Roman" w:hAnsi="Times New Roman"/>
          <w:i/>
          <w:iCs/>
          <w:sz w:val="28"/>
          <w:szCs w:val="28"/>
        </w:rPr>
        <w:t>vengano vanificate nella prassi pastorale: celebrare in ambito liturgico la festa di un Santo secondo la nuova data e continuare a celebrar</w:t>
      </w:r>
      <w:r>
        <w:rPr>
          <w:rFonts w:ascii="Times New Roman" w:hAnsi="Times New Roman"/>
          <w:i/>
          <w:iCs/>
          <w:sz w:val="28"/>
          <w:szCs w:val="28"/>
        </w:rPr>
        <w:t>la, nell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>ambito della piet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popolare, secondo la data precedente, non solo incrina gravemente l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>armonia tra Liturgia e piet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popolare, ma, dando luogo a un duplicato, genera confusione e disorientamento</w:t>
      </w:r>
      <w:r>
        <w:rPr>
          <w:rFonts w:ascii="Times New Roman" w:hAnsi="Times New Roman"/>
          <w:i/>
          <w:iCs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3"/>
      </w:r>
      <w:r>
        <w:rPr>
          <w:rFonts w:ascii="Times New Roman" w:hAnsi="Times New Roman"/>
          <w:sz w:val="28"/>
          <w:szCs w:val="28"/>
        </w:rPr>
        <w:t>.</w:t>
      </w:r>
    </w:p>
    <w:p w:rsidR="00B5169C" w:rsidRDefault="00B5169C">
      <w:pPr>
        <w:pStyle w:val="Nessunaspaziatura"/>
        <w:ind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5169C" w:rsidRDefault="00B5169C">
      <w:pPr>
        <w:pStyle w:val="Nessunaspaziatura"/>
        <w:ind w:right="84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169C" w:rsidRDefault="005754E4">
      <w:pPr>
        <w:pStyle w:val="Nessunaspaziatura"/>
        <w:numPr>
          <w:ilvl w:val="0"/>
          <w:numId w:val="2"/>
        </w:numPr>
        <w:ind w:right="84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Armonizzazione tra liturgia e piet</w:t>
      </w:r>
      <w:r>
        <w:rPr>
          <w:rFonts w:ascii="Times New Roman" w:hAnsi="Times New Roman"/>
          <w:b/>
          <w:bCs/>
          <w:sz w:val="28"/>
          <w:szCs w:val="28"/>
        </w:rPr>
        <w:t xml:space="preserve">à </w:t>
      </w:r>
      <w:r>
        <w:rPr>
          <w:rFonts w:ascii="Times New Roman" w:hAnsi="Times New Roman"/>
          <w:b/>
          <w:bCs/>
          <w:sz w:val="28"/>
          <w:szCs w:val="28"/>
        </w:rPr>
        <w:t>popolare: compito permanente</w:t>
      </w:r>
    </w:p>
    <w:p w:rsidR="00B5169C" w:rsidRDefault="00B5169C">
      <w:pPr>
        <w:pStyle w:val="Nessunaspaziatura"/>
        <w:ind w:right="84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169C" w:rsidRDefault="005754E4">
      <w:pPr>
        <w:pStyle w:val="Nessunaspaziatura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Non da ultimo, pastori e comunit</w:t>
      </w:r>
      <w:r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>, dobbiamo continuare nell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impegno di </w:t>
      </w:r>
      <w:r>
        <w:rPr>
          <w:rFonts w:ascii="Times New Roman" w:hAnsi="Times New Roman"/>
          <w:i/>
          <w:iCs/>
          <w:sz w:val="28"/>
          <w:szCs w:val="28"/>
        </w:rPr>
        <w:t>promuovere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>armonizzazione tra liturgia e piet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popolare</w:t>
      </w:r>
      <w:r>
        <w:rPr>
          <w:rFonts w:ascii="Times New Roman" w:hAnsi="Times New Roman"/>
          <w:sz w:val="28"/>
          <w:szCs w:val="28"/>
        </w:rPr>
        <w:t xml:space="preserve">, che deve risplendere particolarmente nelle feste religiose, quali espressioni solenni della </w:t>
      </w:r>
      <w:r>
        <w:rPr>
          <w:rFonts w:ascii="Times New Roman" w:hAnsi="Times New Roman"/>
          <w:i/>
          <w:iCs/>
          <w:sz w:val="28"/>
          <w:szCs w:val="28"/>
        </w:rPr>
        <w:t>p</w:t>
      </w:r>
      <w:r>
        <w:rPr>
          <w:rFonts w:ascii="Times New Roman" w:hAnsi="Times New Roman"/>
          <w:i/>
          <w:iCs/>
          <w:sz w:val="28"/>
          <w:szCs w:val="28"/>
        </w:rPr>
        <w:t>ì</w:t>
      </w:r>
      <w:r>
        <w:rPr>
          <w:rFonts w:ascii="Times New Roman" w:hAnsi="Times New Roman"/>
          <w:i/>
          <w:iCs/>
          <w:sz w:val="28"/>
          <w:szCs w:val="28"/>
        </w:rPr>
        <w:t>et</w:t>
      </w:r>
      <w:r>
        <w:rPr>
          <w:rFonts w:ascii="Times New Roman" w:hAnsi="Times New Roman"/>
          <w:i/>
          <w:iCs/>
          <w:sz w:val="28"/>
          <w:szCs w:val="28"/>
        </w:rPr>
        <w:t>as christiana,</w:t>
      </w:r>
      <w:r>
        <w:rPr>
          <w:rFonts w:ascii="Times New Roman" w:hAnsi="Times New Roman"/>
          <w:sz w:val="28"/>
          <w:szCs w:val="28"/>
        </w:rPr>
        <w:t xml:space="preserve"> non orpelli di vaga religiosit</w:t>
      </w:r>
      <w:r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>.</w:t>
      </w:r>
    </w:p>
    <w:p w:rsidR="00B5169C" w:rsidRDefault="005754E4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’ </w:t>
      </w:r>
      <w:r>
        <w:rPr>
          <w:rFonts w:ascii="Times New Roman" w:hAnsi="Times New Roman"/>
          <w:sz w:val="28"/>
          <w:szCs w:val="28"/>
        </w:rPr>
        <w:t>stato anzitutto il Concilio che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ha insegnato.</w:t>
      </w:r>
    </w:p>
    <w:p w:rsidR="00B5169C" w:rsidRDefault="005754E4">
      <w:pPr>
        <w:pStyle w:val="NormaleWeb"/>
        <w:shd w:val="clear" w:color="auto" w:fill="FFFFFF"/>
        <w:ind w:left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“</w:t>
      </w:r>
      <w:r>
        <w:rPr>
          <w:i/>
          <w:iCs/>
          <w:sz w:val="28"/>
          <w:szCs w:val="28"/>
        </w:rPr>
        <w:t>La sacra liturgia non esaurisce tutta l'azione della Chiesa. Infatti, prima che gli uomini possano accostarsi alla liturgia, è necessario che siano chiamati alla fede e alla conversione (…). Per questo la Chiesa annunzia il messaggio della salvezza a color</w:t>
      </w:r>
      <w:r>
        <w:rPr>
          <w:i/>
          <w:iCs/>
          <w:sz w:val="28"/>
          <w:szCs w:val="28"/>
        </w:rPr>
        <w:t xml:space="preserve">o che ancora non credono(…). Ai credenti poi essa ha sempre il dovere di predicare la fede e la penitenza; deve inoltre disporli ai sacramenti, insegnar loro ad osservare tutto ciò che Cristo ha comandato, ed incitarli a tutte le opere di carità, di pietà </w:t>
      </w:r>
      <w:r>
        <w:rPr>
          <w:i/>
          <w:iCs/>
          <w:sz w:val="28"/>
          <w:szCs w:val="28"/>
        </w:rPr>
        <w:t>e di apostolato.</w:t>
      </w:r>
    </w:p>
    <w:p w:rsidR="00B5169C" w:rsidRDefault="005754E4">
      <w:pPr>
        <w:pStyle w:val="NormaleWeb"/>
        <w:shd w:val="clear" w:color="auto" w:fill="FFFFFF"/>
        <w:ind w:left="708" w:right="84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Nondimeno la liturgia è il culmine verso cui tende l'azione della Chiesa e, insieme, la fonte da cui promana tutta la sua energia”</w:t>
      </w:r>
      <w:r>
        <w:rPr>
          <w:sz w:val="28"/>
          <w:szCs w:val="28"/>
          <w:vertAlign w:val="superscript"/>
        </w:rPr>
        <w:footnoteReference w:id="34"/>
      </w:r>
      <w:r>
        <w:rPr>
          <w:sz w:val="28"/>
          <w:szCs w:val="28"/>
        </w:rPr>
        <w:t>.</w:t>
      </w:r>
    </w:p>
    <w:p w:rsidR="00B5169C" w:rsidRDefault="005754E4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E, parlando in generale dei pii esercizi, lo stesso Concilio ha posto la condizione necessaria della loro</w:t>
      </w:r>
      <w:r>
        <w:rPr>
          <w:rFonts w:ascii="Times New Roman" w:hAnsi="Times New Roman"/>
          <w:sz w:val="28"/>
          <w:szCs w:val="28"/>
        </w:rPr>
        <w:t xml:space="preserve"> armonizzazione con la liturgia.</w:t>
      </w: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5754E4">
      <w:pPr>
        <w:pStyle w:val="Nessunaspaziatura"/>
        <w:ind w:left="708" w:right="84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I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«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pii esercizi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del popolo cristiano, purch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siano conformi alle leggi e alle norme della Chiesa, sono vivamente raccomandati (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…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). Bisogna per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ò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che tali esercizi, siano regolati tenendo conto dei tempi liturgici e in modo armonizzarsi con la liturgia; derivino in qualche modo da essa e ad essa, introducano il popolo, dal momento che la liturgia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è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per natura sua di gran lunga superiore ai pii eserc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izi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</w:rPr>
        <w:footnoteReference w:id="35"/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5169C" w:rsidRDefault="00B5169C">
      <w:pPr>
        <w:pStyle w:val="Nessunaspaziatura"/>
        <w:ind w:left="708"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:rsidR="00B5169C" w:rsidRDefault="005754E4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La piet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popolare, che ha la massima espressione nei riti della settimana santa, nelle feste della Madre di Dio e dei Santi, non pu</w:t>
      </w:r>
      <w:r>
        <w:rPr>
          <w:rFonts w:ascii="Times New Roman" w:hAnsi="Times New Roman"/>
          <w:sz w:val="28"/>
          <w:szCs w:val="28"/>
        </w:rPr>
        <w:t xml:space="preserve">ò </w:t>
      </w:r>
      <w:r>
        <w:rPr>
          <w:rFonts w:ascii="Times New Roman" w:hAnsi="Times New Roman"/>
          <w:sz w:val="28"/>
          <w:szCs w:val="28"/>
        </w:rPr>
        <w:t>che essere in armonia con la liturgia.</w:t>
      </w:r>
    </w:p>
    <w:p w:rsidR="00B5169C" w:rsidRDefault="005754E4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Popolare infatti non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 xml:space="preserve">solo la </w:t>
      </w:r>
      <w:r>
        <w:rPr>
          <w:rFonts w:ascii="Times New Roman" w:hAnsi="Times New Roman"/>
          <w:i/>
          <w:iCs/>
          <w:sz w:val="28"/>
          <w:szCs w:val="28"/>
        </w:rPr>
        <w:t>piet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popolare</w:t>
      </w:r>
      <w:r>
        <w:rPr>
          <w:rFonts w:ascii="Times New Roman" w:hAnsi="Times New Roman"/>
          <w:sz w:val="28"/>
          <w:szCs w:val="28"/>
        </w:rPr>
        <w:t xml:space="preserve"> ma la stessa liturgia come il Concilio ha riscoperto con la Riforma Liturgica.</w:t>
      </w:r>
    </w:p>
    <w:p w:rsidR="00B5169C" w:rsidRDefault="005754E4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Le due realt</w:t>
      </w:r>
      <w:r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, pertanto, non sono mai da opporre. Il </w:t>
      </w:r>
      <w:r>
        <w:rPr>
          <w:rFonts w:ascii="Times New Roman" w:hAnsi="Times New Roman"/>
          <w:i/>
          <w:iCs/>
          <w:sz w:val="24"/>
          <w:szCs w:val="24"/>
        </w:rPr>
        <w:t>DPPL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ha ribadito il </w:t>
      </w:r>
      <w:r>
        <w:rPr>
          <w:rFonts w:ascii="Times New Roman" w:hAnsi="Times New Roman"/>
          <w:i/>
          <w:iCs/>
          <w:sz w:val="28"/>
          <w:szCs w:val="28"/>
        </w:rPr>
        <w:t>primato</w:t>
      </w:r>
      <w:r>
        <w:rPr>
          <w:rFonts w:ascii="Times New Roman" w:hAnsi="Times New Roman"/>
          <w:sz w:val="28"/>
          <w:szCs w:val="28"/>
        </w:rPr>
        <w:t xml:space="preserve"> della Liturgia per tutto il popolo di Dio promuovendone la partecipazione, ma non ha escluso la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facolt</w:t>
      </w:r>
      <w:r>
        <w:rPr>
          <w:rFonts w:ascii="Times New Roman" w:hAnsi="Times New Roman"/>
          <w:i/>
          <w:iCs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 delle varie espressioni di piet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popolare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6"/>
      </w:r>
      <w:r>
        <w:rPr>
          <w:rFonts w:ascii="Times New Roman" w:hAnsi="Times New Roman"/>
          <w:sz w:val="28"/>
          <w:szCs w:val="28"/>
        </w:rPr>
        <w:t>.</w:t>
      </w: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5754E4">
      <w:pPr>
        <w:pStyle w:val="Nessunaspaziatura"/>
        <w:ind w:left="708"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>Liturgia e piet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popolare sono due espressioni legittime del culto cristiano, anche se non omologabili. Esse non sono da opporre, n</w:t>
      </w:r>
      <w:r>
        <w:rPr>
          <w:rFonts w:ascii="Times New Roman" w:hAnsi="Times New Roman"/>
          <w:i/>
          <w:iCs/>
          <w:sz w:val="28"/>
          <w:szCs w:val="28"/>
        </w:rPr>
        <w:t xml:space="preserve">é </w:t>
      </w:r>
      <w:r>
        <w:rPr>
          <w:rFonts w:ascii="Times New Roman" w:hAnsi="Times New Roman"/>
          <w:i/>
          <w:iCs/>
          <w:sz w:val="28"/>
          <w:szCs w:val="28"/>
        </w:rPr>
        <w:t>da equiparare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,</w:t>
      </w:r>
      <w:r>
        <w:rPr>
          <w:rFonts w:ascii="Times New Roman" w:hAnsi="Times New Roman"/>
          <w:i/>
          <w:iCs/>
          <w:sz w:val="28"/>
          <w:szCs w:val="28"/>
        </w:rPr>
        <w:t> </w:t>
      </w:r>
      <w:r>
        <w:rPr>
          <w:rFonts w:ascii="Times New Roman" w:hAnsi="Times New Roman"/>
          <w:i/>
          <w:iCs/>
          <w:sz w:val="28"/>
          <w:szCs w:val="28"/>
        </w:rPr>
        <w:t>ma da armonizzare (</w:t>
      </w:r>
      <w:r>
        <w:rPr>
          <w:rFonts w:ascii="Times New Roman" w:hAnsi="Times New Roman"/>
          <w:i/>
          <w:iCs/>
          <w:sz w:val="28"/>
          <w:szCs w:val="28"/>
        </w:rPr>
        <w:t>…</w:t>
      </w:r>
      <w:r>
        <w:rPr>
          <w:rFonts w:ascii="Times New Roman" w:hAnsi="Times New Roman"/>
          <w:i/>
          <w:iCs/>
          <w:sz w:val="28"/>
          <w:szCs w:val="28"/>
        </w:rPr>
        <w:t>)</w:t>
      </w:r>
      <w:r>
        <w:rPr>
          <w:rFonts w:ascii="Times New Roman" w:hAnsi="Times New Roman"/>
          <w:i/>
          <w:iCs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7"/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B5169C" w:rsidRDefault="00B5169C">
      <w:pPr>
        <w:pStyle w:val="Nessunaspaziatura"/>
        <w:ind w:left="708"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5169C" w:rsidRDefault="00B5169C">
      <w:pPr>
        <w:pStyle w:val="Nessunaspaziatura"/>
        <w:ind w:left="708"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5169C" w:rsidRDefault="005754E4">
      <w:pPr>
        <w:pStyle w:val="Nessunaspaziatura"/>
        <w:numPr>
          <w:ilvl w:val="0"/>
          <w:numId w:val="2"/>
        </w:numPr>
        <w:ind w:right="84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Discernimento evangelico, rinnovamento e contemporaneit</w:t>
      </w:r>
      <w:r>
        <w:rPr>
          <w:rFonts w:ascii="Times New Roman" w:hAnsi="Times New Roman"/>
          <w:b/>
          <w:bCs/>
          <w:sz w:val="28"/>
          <w:szCs w:val="28"/>
        </w:rPr>
        <w:t xml:space="preserve">à </w:t>
      </w:r>
      <w:r>
        <w:rPr>
          <w:rFonts w:ascii="Times New Roman" w:hAnsi="Times New Roman"/>
          <w:b/>
          <w:bCs/>
          <w:sz w:val="28"/>
          <w:szCs w:val="28"/>
        </w:rPr>
        <w:t>delle feste religiose</w:t>
      </w:r>
    </w:p>
    <w:p w:rsidR="00B5169C" w:rsidRDefault="00B5169C">
      <w:pPr>
        <w:pStyle w:val="Nessunaspaziatura"/>
        <w:ind w:right="84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169C" w:rsidRDefault="005754E4">
      <w:pPr>
        <w:pStyle w:val="Nessunaspaziatura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Non va tuttavia dimenticato che la piet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popolare</w:t>
      </w:r>
    </w:p>
    <w:p w:rsidR="00B5169C" w:rsidRDefault="00B5169C">
      <w:pPr>
        <w:pStyle w:val="Nessunaspaziatura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5754E4">
      <w:pPr>
        <w:pStyle w:val="Nessunaspaziatura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>ha bisogno di essere di continuo evangelizzata, affinch</w:t>
      </w:r>
      <w:r>
        <w:rPr>
          <w:rFonts w:ascii="Times New Roman" w:hAnsi="Times New Roman"/>
          <w:i/>
          <w:iCs/>
          <w:sz w:val="28"/>
          <w:szCs w:val="28"/>
        </w:rPr>
        <w:t xml:space="preserve">é </w:t>
      </w:r>
      <w:r>
        <w:rPr>
          <w:rFonts w:ascii="Times New Roman" w:hAnsi="Times New Roman"/>
          <w:i/>
          <w:iCs/>
          <w:sz w:val="28"/>
          <w:szCs w:val="28"/>
        </w:rPr>
        <w:t>la fede, che esprime, divenga un atto sempre pi</w:t>
      </w:r>
      <w:r>
        <w:rPr>
          <w:rFonts w:ascii="Times New Roman" w:hAnsi="Times New Roman"/>
          <w:i/>
          <w:iCs/>
          <w:sz w:val="28"/>
          <w:szCs w:val="28"/>
        </w:rPr>
        <w:t xml:space="preserve">ù </w:t>
      </w:r>
      <w:r>
        <w:rPr>
          <w:rFonts w:ascii="Times New Roman" w:hAnsi="Times New Roman"/>
          <w:i/>
          <w:iCs/>
          <w:sz w:val="28"/>
          <w:szCs w:val="28"/>
        </w:rPr>
        <w:t xml:space="preserve">maturo ed </w:t>
      </w:r>
      <w:r>
        <w:rPr>
          <w:rFonts w:ascii="Times New Roman" w:hAnsi="Times New Roman"/>
          <w:i/>
          <w:iCs/>
          <w:sz w:val="28"/>
          <w:szCs w:val="28"/>
        </w:rPr>
        <w:t>autentico. Tanto i pii esercizi del popolo cristiano, quanto altre forme di devozione, sono accolti e raccomandati purch</w:t>
      </w:r>
      <w:r>
        <w:rPr>
          <w:rFonts w:ascii="Times New Roman" w:hAnsi="Times New Roman"/>
          <w:i/>
          <w:iCs/>
          <w:sz w:val="28"/>
          <w:szCs w:val="28"/>
        </w:rPr>
        <w:t xml:space="preserve">é </w:t>
      </w:r>
      <w:r>
        <w:rPr>
          <w:rFonts w:ascii="Times New Roman" w:hAnsi="Times New Roman"/>
          <w:i/>
          <w:iCs/>
          <w:sz w:val="28"/>
          <w:szCs w:val="28"/>
        </w:rPr>
        <w:t>non sostituiscano e non si mescolino alle celebrazioni liturgiche</w:t>
      </w:r>
      <w:r>
        <w:rPr>
          <w:rFonts w:ascii="Times New Roman" w:hAnsi="Times New Roman"/>
          <w:i/>
          <w:iCs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8"/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B5169C" w:rsidRDefault="00B5169C">
      <w:pPr>
        <w:pStyle w:val="Nessunaspaziatura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5169C" w:rsidRDefault="005754E4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Non possiamo non essere attenti a tanto magistero. Non si tratt</w:t>
      </w:r>
      <w:r>
        <w:rPr>
          <w:rFonts w:ascii="Times New Roman" w:hAnsi="Times New Roman"/>
          <w:sz w:val="28"/>
          <w:szCs w:val="28"/>
        </w:rPr>
        <w:t>a infatti n</w:t>
      </w:r>
      <w:r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</w:rPr>
        <w:t>di svalutare n</w:t>
      </w:r>
      <w:r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</w:rPr>
        <w:t>di enfatizzare le espressioni della piet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popolare, particolarmente nelle feste dei Santi. Si tratta, invece, di discernere i contenuti religiosi di tali espressioni, comprenderne la portata culturale e sociale e valutare ogni </w:t>
      </w:r>
      <w:r>
        <w:rPr>
          <w:rFonts w:ascii="Times New Roman" w:hAnsi="Times New Roman"/>
          <w:sz w:val="28"/>
          <w:szCs w:val="28"/>
        </w:rPr>
        <w:t>cosa alla luce del Vangelo.</w:t>
      </w:r>
    </w:p>
    <w:p w:rsidR="00B5169C" w:rsidRDefault="005754E4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Sicch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, anche nelle tradizioni legate a queste realt</w:t>
      </w:r>
      <w:r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>, non va dimenticato il principio della trasmissione fedele dei loro contenuti evangelici e quello dell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adesione altrettanto fedele alle esigenze della contemporaneit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che, in</w:t>
      </w:r>
      <w:r>
        <w:rPr>
          <w:rFonts w:ascii="Times New Roman" w:hAnsi="Times New Roman"/>
          <w:sz w:val="28"/>
          <w:szCs w:val="28"/>
        </w:rPr>
        <w:t xml:space="preserve"> ogni passaggio d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epoca richiede nuove forme espressive del dono e del compito del Vangelo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9"/>
      </w:r>
      <w:r>
        <w:rPr>
          <w:rFonts w:ascii="Times New Roman" w:hAnsi="Times New Roman"/>
          <w:sz w:val="28"/>
          <w:szCs w:val="28"/>
        </w:rPr>
        <w:t>. Anche le espressioni delle feste religiose non possono eludere questi principi e queste esigenze.</w:t>
      </w:r>
    </w:p>
    <w:p w:rsidR="00B5169C" w:rsidRDefault="005754E4">
      <w:pPr>
        <w:pStyle w:val="Nessunaspaziatura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armonizzazione tra liturgia e piet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popolare propizia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azione</w:t>
      </w:r>
      <w:r>
        <w:rPr>
          <w:rFonts w:ascii="Times New Roman" w:hAnsi="Times New Roman"/>
          <w:sz w:val="28"/>
          <w:szCs w:val="28"/>
        </w:rPr>
        <w:t xml:space="preserve"> pastorale che si interroga doverosamente su quale Chiesa locale e quale umanit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di donne e uomini siano oggi implicati.</w:t>
      </w:r>
    </w:p>
    <w:p w:rsidR="00B5169C" w:rsidRDefault="005754E4">
      <w:pPr>
        <w:pStyle w:val="Nessunaspaziatura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attenzione intelligente ed evangelica alla realt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di oggi illuminer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i doverosi cambiamenti nel continuo impegno di armonizzare il pr</w:t>
      </w:r>
      <w:r>
        <w:rPr>
          <w:rFonts w:ascii="Times New Roman" w:hAnsi="Times New Roman"/>
          <w:sz w:val="28"/>
          <w:szCs w:val="28"/>
        </w:rPr>
        <w:t>imato della liturgia e le espressioni della piet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popolare. A tal proposito, mettendo in guardia da confusioni devozionali, ricordiamo ancora quanto il papa Paolo VI ci consegnava nella </w:t>
      </w:r>
      <w:r>
        <w:rPr>
          <w:rFonts w:ascii="Times New Roman" w:hAnsi="Times New Roman"/>
          <w:i/>
          <w:iCs/>
          <w:sz w:val="28"/>
          <w:szCs w:val="28"/>
        </w:rPr>
        <w:t>Marialis cultus.</w:t>
      </w: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5169C" w:rsidRDefault="005754E4">
      <w:pPr>
        <w:pStyle w:val="Nessunaspaziatura"/>
        <w:ind w:left="708"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Avviene talora che nella stessa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celebrazione del Sacrificio Eucaristico vengano inseriti elementi propri di novene o altre pie pratiche, con il pericolo che il memoriale del Signore non costituisca il momento culminante dell'incontro della comunit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cristiana, ma quasi occasione per qualc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he pratica devozionale (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…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). Un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’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azione pastorale illuminata deve da una parte distinguere e sottolineare la natura propria degli atti liturgici, dall'altra valorizzare i pii esercizi, per adeguarli alle necessit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delle singole comunit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ecclesiali e renderl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i ausiliari preziosi della Liturgia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</w:rPr>
        <w:footnoteReference w:id="40"/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5169C" w:rsidRDefault="00B5169C">
      <w:pPr>
        <w:pStyle w:val="Nessunaspaziatura"/>
        <w:ind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:rsidR="00B5169C" w:rsidRDefault="00B5169C">
      <w:pPr>
        <w:pStyle w:val="Nessunaspaziatura"/>
        <w:ind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:rsidR="00B5169C" w:rsidRDefault="005754E4">
      <w:pPr>
        <w:pStyle w:val="Nessunaspaziatura"/>
        <w:numPr>
          <w:ilvl w:val="0"/>
          <w:numId w:val="2"/>
        </w:numPr>
        <w:ind w:right="84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L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annuncio del Vangelo nel nostro tempo</w:t>
      </w:r>
    </w:p>
    <w:p w:rsidR="00B5169C" w:rsidRDefault="00B5169C">
      <w:pPr>
        <w:pStyle w:val="Nessunaspaziatura"/>
        <w:ind w:right="849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B5169C" w:rsidRDefault="005754E4">
      <w:pPr>
        <w:pStyle w:val="Nessunaspaziatura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Non ci resta, come ci chiede papa Francesco, di esortare tutti nelle nostre Chiese ad </w:t>
      </w:r>
      <w:r>
        <w:rPr>
          <w:rFonts w:ascii="Times New Roman" w:hAnsi="Times New Roman"/>
          <w:i/>
          <w:iCs/>
          <w:sz w:val="28"/>
          <w:szCs w:val="28"/>
        </w:rPr>
        <w:t>avviare insieme processi di cambiamento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nel tempo che viviamo</w:t>
      </w:r>
      <w:r>
        <w:rPr>
          <w:rFonts w:ascii="Times New Roman" w:hAnsi="Times New Roman"/>
          <w:sz w:val="28"/>
          <w:szCs w:val="28"/>
        </w:rPr>
        <w:t xml:space="preserve">, a beneficio della </w:t>
      </w:r>
      <w:r>
        <w:rPr>
          <w:rFonts w:ascii="Times New Roman" w:hAnsi="Times New Roman"/>
          <w:sz w:val="28"/>
          <w:szCs w:val="28"/>
        </w:rPr>
        <w:t>freschezza pastorale della Chiesa e della collaborazione dei cristiani al bene comune nella societ</w:t>
      </w:r>
      <w:r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41"/>
      </w:r>
      <w:r>
        <w:rPr>
          <w:rFonts w:ascii="Times New Roman" w:hAnsi="Times New Roman"/>
          <w:sz w:val="28"/>
          <w:szCs w:val="28"/>
        </w:rPr>
        <w:t>.</w:t>
      </w:r>
    </w:p>
    <w:p w:rsidR="00B5169C" w:rsidRDefault="005754E4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Il tempo che viviamo</w:t>
      </w:r>
      <w:r>
        <w:rPr>
          <w:rFonts w:ascii="Times New Roman" w:hAnsi="Times New Roman"/>
          <w:sz w:val="28"/>
          <w:szCs w:val="28"/>
        </w:rPr>
        <w:t xml:space="preserve">, il tempo che ci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>dato, con le sue criticit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e le sue opportunit</w:t>
      </w:r>
      <w:r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 xml:space="preserve">il nostro tempo.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 xml:space="preserve">il tempo nel quale anche le nostre Chiese sono chiamate a far sentire il profumo del Vangelo, amando il mondo e volendolo servire nel dono di ogni bene.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>il tempo della conversione pastorale della Chiesa, del suo rinnovamento improrogabile, del suo profil</w:t>
      </w:r>
      <w:r>
        <w:rPr>
          <w:rFonts w:ascii="Times New Roman" w:hAnsi="Times New Roman"/>
          <w:sz w:val="28"/>
          <w:szCs w:val="28"/>
        </w:rPr>
        <w:t xml:space="preserve">o spiccatamente missionario. Questo tempo, come ogni altro tempo cristiano, </w:t>
      </w:r>
      <w:r>
        <w:rPr>
          <w:rFonts w:ascii="Times New Roman" w:hAnsi="Times New Roman"/>
          <w:i/>
          <w:iCs/>
          <w:sz w:val="28"/>
          <w:szCs w:val="28"/>
        </w:rPr>
        <w:t xml:space="preserve">è </w:t>
      </w:r>
      <w:r>
        <w:rPr>
          <w:rFonts w:ascii="Times New Roman" w:hAnsi="Times New Roman"/>
          <w:i/>
          <w:iCs/>
          <w:sz w:val="28"/>
          <w:szCs w:val="28"/>
        </w:rPr>
        <w:t>sempre il tempo della riforma</w:t>
      </w:r>
      <w:r>
        <w:rPr>
          <w:rFonts w:ascii="Times New Roman" w:hAnsi="Times New Roman"/>
          <w:sz w:val="28"/>
          <w:szCs w:val="28"/>
        </w:rPr>
        <w:t xml:space="preserve"> cio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>dell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attendere permanente all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ascolto di ci</w:t>
      </w:r>
      <w:r>
        <w:rPr>
          <w:rFonts w:ascii="Times New Roman" w:hAnsi="Times New Roman"/>
          <w:sz w:val="28"/>
          <w:szCs w:val="28"/>
        </w:rPr>
        <w:t xml:space="preserve">ò </w:t>
      </w:r>
      <w:r>
        <w:rPr>
          <w:rFonts w:ascii="Times New Roman" w:hAnsi="Times New Roman"/>
          <w:sz w:val="28"/>
          <w:szCs w:val="28"/>
        </w:rPr>
        <w:t>che lo Spirito santo dice alla Chiesa e al cambiamento di tutto ci</w:t>
      </w:r>
      <w:r>
        <w:rPr>
          <w:rFonts w:ascii="Times New Roman" w:hAnsi="Times New Roman"/>
          <w:sz w:val="28"/>
          <w:szCs w:val="28"/>
        </w:rPr>
        <w:t xml:space="preserve">ò </w:t>
      </w:r>
      <w:r>
        <w:rPr>
          <w:rFonts w:ascii="Times New Roman" w:hAnsi="Times New Roman"/>
          <w:sz w:val="28"/>
          <w:szCs w:val="28"/>
        </w:rPr>
        <w:t>che impedisce di comunicare la</w:t>
      </w:r>
      <w:r>
        <w:rPr>
          <w:rFonts w:ascii="Times New Roman" w:hAnsi="Times New Roman"/>
          <w:sz w:val="28"/>
          <w:szCs w:val="28"/>
        </w:rPr>
        <w:t xml:space="preserve"> gioia del Vangelo.</w:t>
      </w:r>
    </w:p>
    <w:p w:rsidR="00B5169C" w:rsidRDefault="005754E4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>il tempo di ritrovare il cuore del Vangelo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42"/>
      </w:r>
      <w:r>
        <w:rPr>
          <w:rFonts w:ascii="Times New Roman" w:hAnsi="Times New Roman"/>
          <w:sz w:val="28"/>
          <w:szCs w:val="28"/>
        </w:rPr>
        <w:t>.</w:t>
      </w: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5754E4">
      <w:pPr>
        <w:pStyle w:val="Nessunaspaziatura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Per camminare ancora</w:t>
      </w: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169C" w:rsidRDefault="005754E4">
      <w:pPr>
        <w:pStyle w:val="Nessunaspaziatura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La novit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perenne del Vangelo non pu</w:t>
      </w:r>
      <w:r>
        <w:rPr>
          <w:rFonts w:ascii="Times New Roman" w:hAnsi="Times New Roman"/>
          <w:sz w:val="28"/>
          <w:szCs w:val="28"/>
        </w:rPr>
        <w:t xml:space="preserve">ò </w:t>
      </w:r>
      <w:r>
        <w:rPr>
          <w:rFonts w:ascii="Times New Roman" w:hAnsi="Times New Roman"/>
          <w:sz w:val="28"/>
          <w:szCs w:val="28"/>
        </w:rPr>
        <w:t>che illuminare e purificare anche le feste religiose delle nostre Comunit</w:t>
      </w:r>
      <w:r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>, come gi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ci era richiesto nella </w:t>
      </w:r>
      <w:r>
        <w:rPr>
          <w:rFonts w:ascii="Times New Roman" w:hAnsi="Times New Roman"/>
          <w:i/>
          <w:iCs/>
          <w:sz w:val="28"/>
          <w:szCs w:val="28"/>
        </w:rPr>
        <w:t>Nota</w:t>
      </w:r>
      <w:r>
        <w:rPr>
          <w:rFonts w:ascii="Times New Roman" w:hAnsi="Times New Roman"/>
          <w:sz w:val="28"/>
          <w:szCs w:val="28"/>
        </w:rPr>
        <w:t xml:space="preserve"> del 1998. Affidando ad ogni pastore e ad ogni Comunit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la presente </w:t>
      </w:r>
      <w:r>
        <w:rPr>
          <w:rFonts w:ascii="Times New Roman" w:hAnsi="Times New Roman"/>
          <w:i/>
          <w:iCs/>
          <w:sz w:val="28"/>
          <w:szCs w:val="28"/>
        </w:rPr>
        <w:t>Nota</w:t>
      </w:r>
      <w:r>
        <w:rPr>
          <w:rFonts w:ascii="Times New Roman" w:hAnsi="Times New Roman"/>
          <w:sz w:val="28"/>
          <w:szCs w:val="28"/>
        </w:rPr>
        <w:t>, vogliamo ancora fare nostro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appello a </w:t>
      </w:r>
      <w:r>
        <w:rPr>
          <w:rFonts w:ascii="Times New Roman" w:hAnsi="Times New Roman"/>
          <w:i/>
          <w:iCs/>
          <w:sz w:val="28"/>
          <w:szCs w:val="28"/>
        </w:rPr>
        <w:t>crescere insieme in Puglia</w:t>
      </w:r>
      <w:r>
        <w:rPr>
          <w:rFonts w:ascii="Times New Roman" w:hAnsi="Times New Roman"/>
          <w:sz w:val="28"/>
          <w:szCs w:val="28"/>
        </w:rPr>
        <w:t xml:space="preserve"> nell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indirizzo del primo Convegno Ecclesiale della nostra Regione che ci chiedeva di assumere </w:t>
      </w:r>
      <w:r>
        <w:rPr>
          <w:rFonts w:ascii="Times New Roman" w:hAnsi="Times New Roman"/>
          <w:i/>
          <w:iCs/>
          <w:sz w:val="28"/>
          <w:szCs w:val="28"/>
        </w:rPr>
        <w:t>una mentalit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pastora</w:t>
      </w:r>
      <w:r>
        <w:rPr>
          <w:rFonts w:ascii="Times New Roman" w:hAnsi="Times New Roman"/>
          <w:i/>
          <w:iCs/>
          <w:sz w:val="28"/>
          <w:szCs w:val="28"/>
        </w:rPr>
        <w:t>le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nuova.</w:t>
      </w:r>
    </w:p>
    <w:p w:rsidR="00B5169C" w:rsidRDefault="005754E4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E, con quelle stesse parole, volentieri incoraggiamo e accompagniamo il cammino pastorale che si apre davanti a noi, un cammino che non pu</w:t>
      </w:r>
      <w:r>
        <w:rPr>
          <w:rFonts w:ascii="Times New Roman" w:hAnsi="Times New Roman"/>
          <w:sz w:val="28"/>
          <w:szCs w:val="28"/>
        </w:rPr>
        <w:t xml:space="preserve">ò </w:t>
      </w:r>
      <w:r>
        <w:rPr>
          <w:rFonts w:ascii="Times New Roman" w:hAnsi="Times New Roman"/>
          <w:sz w:val="28"/>
          <w:szCs w:val="28"/>
        </w:rPr>
        <w:t>non interessare anche le nostre feste religiose:</w:t>
      </w: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5754E4">
      <w:pPr>
        <w:pStyle w:val="Nessunaspaziatura"/>
        <w:ind w:left="708"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 xml:space="preserve">Nella prospettiva di una nuova evangelizzazione, anche </w:t>
      </w:r>
      <w:r>
        <w:rPr>
          <w:rFonts w:ascii="Times New Roman" w:hAnsi="Times New Roman"/>
          <w:i/>
          <w:iCs/>
          <w:sz w:val="28"/>
          <w:szCs w:val="28"/>
        </w:rPr>
        <w:t>la religiosit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 xml:space="preserve">popolare pugliese deve superare la debolezza del particolarismo, con la ricerca del vantaggio del proprio gruppo, della propria </w:t>
      </w: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>famiglia</w:t>
      </w:r>
      <w:r>
        <w:rPr>
          <w:rFonts w:ascii="Times New Roman" w:hAnsi="Times New Roman"/>
          <w:i/>
          <w:iCs/>
          <w:sz w:val="28"/>
          <w:szCs w:val="28"/>
        </w:rPr>
        <w:t>”</w:t>
      </w:r>
      <w:r>
        <w:rPr>
          <w:rFonts w:ascii="Times New Roman" w:hAnsi="Times New Roman"/>
          <w:i/>
          <w:iCs/>
          <w:sz w:val="28"/>
          <w:szCs w:val="28"/>
        </w:rPr>
        <w:t>, per orientarsi pi</w:t>
      </w:r>
      <w:r>
        <w:rPr>
          <w:rFonts w:ascii="Times New Roman" w:hAnsi="Times New Roman"/>
          <w:i/>
          <w:iCs/>
          <w:sz w:val="28"/>
          <w:szCs w:val="28"/>
        </w:rPr>
        <w:t xml:space="preserve">ù </w:t>
      </w:r>
      <w:r>
        <w:rPr>
          <w:rFonts w:ascii="Times New Roman" w:hAnsi="Times New Roman"/>
          <w:i/>
          <w:iCs/>
          <w:sz w:val="28"/>
          <w:szCs w:val="28"/>
        </w:rPr>
        <w:t>responsabilmente verso la crescita della comunit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ecclesiale e la limpidezza dei r</w:t>
      </w:r>
      <w:r>
        <w:rPr>
          <w:rFonts w:ascii="Times New Roman" w:hAnsi="Times New Roman"/>
          <w:i/>
          <w:iCs/>
          <w:sz w:val="28"/>
          <w:szCs w:val="28"/>
        </w:rPr>
        <w:t>apporti nella comunit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civile</w:t>
      </w:r>
      <w:r>
        <w:rPr>
          <w:rFonts w:ascii="Times New Roman" w:hAnsi="Times New Roman"/>
          <w:i/>
          <w:iCs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footnoteReference w:id="43"/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B5169C" w:rsidRDefault="00B5169C">
      <w:pPr>
        <w:pStyle w:val="Nessunaspaziatura"/>
        <w:ind w:left="708"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5169C" w:rsidRDefault="005754E4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Un cammino che, con il popolo di Dio, dobbiamo sentire come un cammino di santit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nel quale tutti i battezzati vivano la propria missione nella missione della Chiesa. Un cammino che deve alimentarsi anche nelle feste reli</w:t>
      </w:r>
      <w:r>
        <w:rPr>
          <w:rFonts w:ascii="Times New Roman" w:hAnsi="Times New Roman"/>
          <w:sz w:val="28"/>
          <w:szCs w:val="28"/>
        </w:rPr>
        <w:t>giose, particolarmente nel segno delle processioni, attingendo alla sorgente perenne della Parola di Dio.</w:t>
      </w: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5754E4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Papa</w:t>
      </w:r>
      <w:r>
        <w:rPr>
          <w:rFonts w:ascii="Times New Roman" w:hAnsi="Times New Roman"/>
          <w:color w:val="FF0000"/>
          <w:sz w:val="28"/>
          <w:szCs w:val="28"/>
          <w:u w:color="FF0000"/>
        </w:rPr>
        <w:t xml:space="preserve"> </w:t>
      </w:r>
      <w:r>
        <w:rPr>
          <w:rFonts w:ascii="Times New Roman" w:hAnsi="Times New Roman"/>
          <w:sz w:val="28"/>
          <w:szCs w:val="28"/>
        </w:rPr>
        <w:t>Francesco ce lo ricorda:</w:t>
      </w: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5754E4">
      <w:pPr>
        <w:pStyle w:val="Nessunaspaziatura"/>
        <w:ind w:left="708"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(Il Signore) </w:t>
      </w: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>ci vuole santi e non si aspetta che ci accontentiamo di un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 xml:space="preserve">esistenza mediocre, annacquata, </w:t>
      </w:r>
      <w:r>
        <w:rPr>
          <w:rFonts w:ascii="Times New Roman" w:hAnsi="Times New Roman"/>
          <w:i/>
          <w:iCs/>
          <w:sz w:val="28"/>
          <w:szCs w:val="28"/>
        </w:rPr>
        <w:t>inconsistente. In realt</w:t>
      </w:r>
      <w:r>
        <w:rPr>
          <w:rFonts w:ascii="Times New Roman" w:hAnsi="Times New Roman"/>
          <w:i/>
          <w:iCs/>
          <w:sz w:val="28"/>
          <w:szCs w:val="28"/>
        </w:rPr>
        <w:t>à</w:t>
      </w:r>
      <w:r>
        <w:rPr>
          <w:rFonts w:ascii="Times New Roman" w:hAnsi="Times New Roman"/>
          <w:i/>
          <w:iCs/>
          <w:sz w:val="28"/>
          <w:szCs w:val="28"/>
        </w:rPr>
        <w:t xml:space="preserve">, fin dalle prime pagine della Bibbia </w:t>
      </w:r>
      <w:r>
        <w:rPr>
          <w:rFonts w:ascii="Times New Roman" w:hAnsi="Times New Roman"/>
          <w:i/>
          <w:iCs/>
          <w:sz w:val="28"/>
          <w:szCs w:val="28"/>
        </w:rPr>
        <w:t xml:space="preserve">è </w:t>
      </w:r>
      <w:r>
        <w:rPr>
          <w:rFonts w:ascii="Times New Roman" w:hAnsi="Times New Roman"/>
          <w:i/>
          <w:iCs/>
          <w:sz w:val="28"/>
          <w:szCs w:val="28"/>
        </w:rPr>
        <w:t>presente, in diversi modi, la chiamata alla santit</w:t>
      </w:r>
      <w:r>
        <w:rPr>
          <w:rFonts w:ascii="Times New Roman" w:hAnsi="Times New Roman"/>
          <w:i/>
          <w:iCs/>
          <w:sz w:val="28"/>
          <w:szCs w:val="28"/>
        </w:rPr>
        <w:t>à</w:t>
      </w:r>
      <w:r>
        <w:rPr>
          <w:rFonts w:ascii="Times New Roman" w:hAnsi="Times New Roman"/>
          <w:i/>
          <w:iCs/>
          <w:sz w:val="28"/>
          <w:szCs w:val="28"/>
        </w:rPr>
        <w:t>. Cos</w:t>
      </w:r>
      <w:r>
        <w:rPr>
          <w:rFonts w:ascii="Times New Roman" w:hAnsi="Times New Roman"/>
          <w:i/>
          <w:iCs/>
          <w:sz w:val="28"/>
          <w:szCs w:val="28"/>
        </w:rPr>
        <w:t xml:space="preserve">ì </w:t>
      </w:r>
      <w:r>
        <w:rPr>
          <w:rFonts w:ascii="Times New Roman" w:hAnsi="Times New Roman"/>
          <w:i/>
          <w:iCs/>
          <w:sz w:val="28"/>
          <w:szCs w:val="28"/>
        </w:rPr>
        <w:t xml:space="preserve">il Signore la proponeva ad Abramo: </w:t>
      </w: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>cammina davanti a me e sii integro</w:t>
      </w:r>
      <w:r>
        <w:rPr>
          <w:rFonts w:ascii="Times New Roman" w:hAnsi="Times New Roman"/>
          <w:i/>
          <w:iCs/>
          <w:sz w:val="28"/>
          <w:szCs w:val="28"/>
        </w:rPr>
        <w:t xml:space="preserve">” </w:t>
      </w:r>
      <w:r>
        <w:rPr>
          <w:rFonts w:ascii="Times New Roman" w:hAnsi="Times New Roman"/>
          <w:i/>
          <w:iCs/>
          <w:sz w:val="28"/>
          <w:szCs w:val="28"/>
        </w:rPr>
        <w:t>(Gen 17, 1).</w:t>
      </w:r>
    </w:p>
    <w:p w:rsidR="00B5169C" w:rsidRDefault="005754E4">
      <w:pPr>
        <w:pStyle w:val="Nessunaspaziatura"/>
        <w:ind w:left="708"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(</w:t>
      </w:r>
      <w:r>
        <w:rPr>
          <w:rFonts w:ascii="Times New Roman" w:hAnsi="Times New Roman"/>
          <w:i/>
          <w:iCs/>
          <w:sz w:val="28"/>
          <w:szCs w:val="28"/>
        </w:rPr>
        <w:t>…</w:t>
      </w:r>
      <w:r>
        <w:rPr>
          <w:rFonts w:ascii="Times New Roman" w:hAnsi="Times New Roman"/>
          <w:i/>
          <w:iCs/>
          <w:sz w:val="28"/>
          <w:szCs w:val="28"/>
        </w:rPr>
        <w:t xml:space="preserve">) Per un cristiano non </w:t>
      </w:r>
      <w:r>
        <w:rPr>
          <w:rFonts w:ascii="Times New Roman" w:hAnsi="Times New Roman"/>
          <w:i/>
          <w:iCs/>
          <w:sz w:val="28"/>
          <w:szCs w:val="28"/>
        </w:rPr>
        <w:t xml:space="preserve">è </w:t>
      </w:r>
      <w:r>
        <w:rPr>
          <w:rFonts w:ascii="Times New Roman" w:hAnsi="Times New Roman"/>
          <w:i/>
          <w:iCs/>
          <w:sz w:val="28"/>
          <w:szCs w:val="28"/>
        </w:rPr>
        <w:t xml:space="preserve">possibile </w:t>
      </w:r>
      <w:r>
        <w:rPr>
          <w:rFonts w:ascii="Times New Roman" w:hAnsi="Times New Roman"/>
          <w:i/>
          <w:iCs/>
          <w:sz w:val="28"/>
          <w:szCs w:val="28"/>
        </w:rPr>
        <w:t>pensare alla propria missione sulla terra senza concepirla come un cammino di santit</w:t>
      </w:r>
      <w:r>
        <w:rPr>
          <w:rFonts w:ascii="Times New Roman" w:hAnsi="Times New Roman"/>
          <w:i/>
          <w:iCs/>
          <w:sz w:val="28"/>
          <w:szCs w:val="28"/>
        </w:rPr>
        <w:t xml:space="preserve">à… </w:t>
      </w:r>
      <w:r>
        <w:rPr>
          <w:rFonts w:ascii="Times New Roman" w:hAnsi="Times New Roman"/>
          <w:i/>
          <w:iCs/>
          <w:sz w:val="28"/>
          <w:szCs w:val="28"/>
        </w:rPr>
        <w:t xml:space="preserve">Ogni santo </w:t>
      </w:r>
      <w:r>
        <w:rPr>
          <w:rFonts w:ascii="Times New Roman" w:hAnsi="Times New Roman"/>
          <w:i/>
          <w:iCs/>
          <w:sz w:val="28"/>
          <w:szCs w:val="28"/>
        </w:rPr>
        <w:t xml:space="preserve">è </w:t>
      </w:r>
      <w:r>
        <w:rPr>
          <w:rFonts w:ascii="Times New Roman" w:hAnsi="Times New Roman"/>
          <w:i/>
          <w:iCs/>
          <w:sz w:val="28"/>
          <w:szCs w:val="28"/>
        </w:rPr>
        <w:t xml:space="preserve">una missione, </w:t>
      </w:r>
      <w:r>
        <w:rPr>
          <w:rFonts w:ascii="Times New Roman" w:hAnsi="Times New Roman"/>
          <w:i/>
          <w:iCs/>
          <w:sz w:val="28"/>
          <w:szCs w:val="28"/>
        </w:rPr>
        <w:t xml:space="preserve">è </w:t>
      </w:r>
      <w:r>
        <w:rPr>
          <w:rFonts w:ascii="Times New Roman" w:hAnsi="Times New Roman"/>
          <w:i/>
          <w:iCs/>
          <w:sz w:val="28"/>
          <w:szCs w:val="28"/>
        </w:rPr>
        <w:t>un progetto del Padre per riflettere e incarnare, in un momento determinato della storia, un aspetto del Vangelo. (</w:t>
      </w:r>
      <w:r>
        <w:rPr>
          <w:rFonts w:ascii="Times New Roman" w:hAnsi="Times New Roman"/>
          <w:i/>
          <w:iCs/>
          <w:sz w:val="28"/>
          <w:szCs w:val="28"/>
        </w:rPr>
        <w:t>…</w:t>
      </w:r>
      <w:r>
        <w:rPr>
          <w:rFonts w:ascii="Times New Roman" w:hAnsi="Times New Roman"/>
          <w:i/>
          <w:iCs/>
          <w:sz w:val="28"/>
          <w:szCs w:val="28"/>
        </w:rPr>
        <w:t>) In fondo la santit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(</w:t>
      </w:r>
      <w:r>
        <w:rPr>
          <w:rFonts w:ascii="Times New Roman" w:hAnsi="Times New Roman"/>
          <w:i/>
          <w:iCs/>
          <w:sz w:val="28"/>
          <w:szCs w:val="28"/>
        </w:rPr>
        <w:t>…</w:t>
      </w:r>
      <w:r>
        <w:rPr>
          <w:rFonts w:ascii="Times New Roman" w:hAnsi="Times New Roman"/>
          <w:i/>
          <w:iCs/>
          <w:sz w:val="28"/>
          <w:szCs w:val="28"/>
        </w:rPr>
        <w:t>) consiste nell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>unirsi alla morte e risurrezione del Signore in modo unico e personale (</w:t>
      </w:r>
      <w:r>
        <w:rPr>
          <w:rFonts w:ascii="Times New Roman" w:hAnsi="Times New Roman"/>
          <w:i/>
          <w:iCs/>
          <w:sz w:val="28"/>
          <w:szCs w:val="28"/>
        </w:rPr>
        <w:t>…</w:t>
      </w:r>
      <w:r>
        <w:rPr>
          <w:rFonts w:ascii="Times New Roman" w:hAnsi="Times New Roman"/>
          <w:i/>
          <w:iCs/>
          <w:sz w:val="28"/>
          <w:szCs w:val="28"/>
        </w:rPr>
        <w:t xml:space="preserve">). Il disegno del Padre </w:t>
      </w:r>
      <w:r>
        <w:rPr>
          <w:rFonts w:ascii="Times New Roman" w:hAnsi="Times New Roman"/>
          <w:i/>
          <w:iCs/>
          <w:sz w:val="28"/>
          <w:szCs w:val="28"/>
        </w:rPr>
        <w:t xml:space="preserve">è </w:t>
      </w:r>
      <w:r>
        <w:rPr>
          <w:rFonts w:ascii="Times New Roman" w:hAnsi="Times New Roman"/>
          <w:i/>
          <w:iCs/>
          <w:sz w:val="28"/>
          <w:szCs w:val="28"/>
        </w:rPr>
        <w:t xml:space="preserve">Cristo, e noi in lui. In definitiva, </w:t>
      </w:r>
      <w:r>
        <w:rPr>
          <w:rFonts w:ascii="Times New Roman" w:hAnsi="Times New Roman"/>
          <w:i/>
          <w:iCs/>
          <w:sz w:val="28"/>
          <w:szCs w:val="28"/>
        </w:rPr>
        <w:t xml:space="preserve">è </w:t>
      </w:r>
      <w:r>
        <w:rPr>
          <w:rFonts w:ascii="Times New Roman" w:hAnsi="Times New Roman"/>
          <w:i/>
          <w:iCs/>
          <w:sz w:val="28"/>
          <w:szCs w:val="28"/>
        </w:rPr>
        <w:t>Cristo che ama in noi</w:t>
      </w:r>
      <w:r>
        <w:rPr>
          <w:rFonts w:ascii="Times New Roman" w:hAnsi="Times New Roman"/>
          <w:i/>
          <w:iCs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44"/>
      </w:r>
      <w:r>
        <w:rPr>
          <w:rFonts w:ascii="Times New Roman" w:hAnsi="Times New Roman"/>
          <w:sz w:val="28"/>
          <w:szCs w:val="28"/>
        </w:rPr>
        <w:t>.</w:t>
      </w: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5169C" w:rsidRDefault="005754E4">
      <w:pPr>
        <w:pStyle w:val="Nessunaspaziatura"/>
        <w:ind w:firstLine="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La presente Nota sar</w:t>
      </w:r>
      <w:r>
        <w:rPr>
          <w:rFonts w:ascii="Times New Roman" w:hAnsi="Times New Roman"/>
          <w:b/>
          <w:bCs/>
          <w:sz w:val="28"/>
          <w:szCs w:val="28"/>
        </w:rPr>
        <w:t xml:space="preserve">à </w:t>
      </w:r>
      <w:r>
        <w:rPr>
          <w:rFonts w:ascii="Times New Roman" w:hAnsi="Times New Roman"/>
          <w:b/>
          <w:bCs/>
          <w:sz w:val="28"/>
          <w:szCs w:val="28"/>
        </w:rPr>
        <w:t xml:space="preserve">recepita in ogni Diocesi pugliese entro un anno </w:t>
      </w:r>
      <w:r>
        <w:rPr>
          <w:rFonts w:ascii="Times New Roman" w:hAnsi="Times New Roman"/>
          <w:b/>
          <w:bCs/>
          <w:sz w:val="28"/>
          <w:szCs w:val="28"/>
        </w:rPr>
        <w:t>dalla data di pubblicazione della stessa, con Decreto proprio di ogni Vescovo, redatto secondo i principi generali indicati in appendice.</w:t>
      </w:r>
    </w:p>
    <w:p w:rsidR="00B5169C" w:rsidRDefault="00B5169C">
      <w:pPr>
        <w:pStyle w:val="Nessunaspaziatura"/>
        <w:tabs>
          <w:tab w:val="left" w:pos="681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5754E4">
      <w:pPr>
        <w:pStyle w:val="Nessunaspaziatura"/>
        <w:tabs>
          <w:tab w:val="left" w:pos="681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Molfetta, 1ottobre 2020, </w:t>
      </w:r>
      <w:r>
        <w:rPr>
          <w:rFonts w:ascii="Times New Roman" w:hAnsi="Times New Roman"/>
          <w:i/>
          <w:iCs/>
          <w:sz w:val="28"/>
          <w:szCs w:val="28"/>
        </w:rPr>
        <w:t>memoria di Santa Teresa del Bambino Ges</w:t>
      </w:r>
      <w:r>
        <w:rPr>
          <w:rFonts w:ascii="Times New Roman" w:hAnsi="Times New Roman"/>
          <w:i/>
          <w:iCs/>
          <w:sz w:val="28"/>
          <w:szCs w:val="28"/>
        </w:rPr>
        <w:t>ù</w:t>
      </w:r>
    </w:p>
    <w:p w:rsidR="00B5169C" w:rsidRDefault="00B5169C">
      <w:pPr>
        <w:pStyle w:val="Nessunaspaziatura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B5169C">
      <w:pPr>
        <w:pStyle w:val="Nessunaspaziatura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5754E4">
      <w:pPr>
        <w:pStyle w:val="Nessunaspaziatura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Gli Arcivescovi e i Vescovi </w:t>
      </w:r>
    </w:p>
    <w:p w:rsidR="00B5169C" w:rsidRDefault="005754E4">
      <w:pPr>
        <w:pStyle w:val="Nessunaspaziatura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delle Chiese di Pugl</w:t>
      </w:r>
      <w:r>
        <w:rPr>
          <w:rFonts w:ascii="Times New Roman" w:hAnsi="Times New Roman"/>
          <w:sz w:val="28"/>
          <w:szCs w:val="28"/>
        </w:rPr>
        <w:t>ia</w:t>
      </w:r>
    </w:p>
    <w:p w:rsidR="00B5169C" w:rsidRDefault="00B5169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5754E4">
      <w:r>
        <w:rPr>
          <w:rFonts w:ascii="Arial Unicode MS" w:hAnsi="Arial Unicode MS"/>
          <w:sz w:val="28"/>
          <w:szCs w:val="28"/>
        </w:rPr>
        <w:br w:type="page"/>
      </w:r>
    </w:p>
    <w:p w:rsidR="00B5169C" w:rsidRDefault="005754E4">
      <w:pPr>
        <w:pStyle w:val="Nessunaspaziatura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lastRenderedPageBreak/>
        <w:t>APPENDICE</w:t>
      </w:r>
    </w:p>
    <w:p w:rsidR="00B5169C" w:rsidRDefault="00B5169C">
      <w:pPr>
        <w:pStyle w:val="Nessunaspaziatura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5169C" w:rsidRDefault="00B5169C">
      <w:pPr>
        <w:pStyle w:val="Nessunaspaziatura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169C" w:rsidRDefault="005754E4">
      <w:pPr>
        <w:pStyle w:val="Nessunaspaziatura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Principi generali per le feste religiose </w:t>
      </w:r>
    </w:p>
    <w:p w:rsidR="00B5169C" w:rsidRDefault="00B5169C">
      <w:pPr>
        <w:pStyle w:val="Nessunaspaziatura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169C" w:rsidRDefault="00B5169C">
      <w:pPr>
        <w:pStyle w:val="Nessunaspaziatura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169C" w:rsidRDefault="005754E4">
      <w:pPr>
        <w:pStyle w:val="Nessunaspaziatur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La tipicit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delle nostre feste religiose tradizionali con i loro apparati esterni (luminarie, fuochi pirotecnici, bande) non scantonino mai in sprechi. Risulterebbero in dissonanza con il </w:t>
      </w:r>
      <w:r>
        <w:rPr>
          <w:rFonts w:ascii="Times New Roman" w:hAnsi="Times New Roman"/>
          <w:sz w:val="28"/>
          <w:szCs w:val="28"/>
        </w:rPr>
        <w:t>Vangelo e con le esigenze della giustizia, e sarebbero contro-testimonianza nei confronti di ogni povert</w:t>
      </w:r>
      <w:r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>.</w:t>
      </w: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5754E4">
      <w:pPr>
        <w:pStyle w:val="Nessunaspaziatur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Il nostro contesto sociale richiede agli organizzatori di una festa religiosa, oltre che gusto evangelico, anche nuove forme festose di manifestazio</w:t>
      </w:r>
      <w:r>
        <w:rPr>
          <w:rFonts w:ascii="Times New Roman" w:hAnsi="Times New Roman"/>
          <w:sz w:val="28"/>
          <w:szCs w:val="28"/>
        </w:rPr>
        <w:t>ni culturali, promozionali del genio di ogni territorio e, comunque, pi</w:t>
      </w:r>
      <w:r>
        <w:rPr>
          <w:rFonts w:ascii="Times New Roman" w:hAnsi="Times New Roman"/>
          <w:sz w:val="28"/>
          <w:szCs w:val="28"/>
        </w:rPr>
        <w:t xml:space="preserve">ù </w:t>
      </w:r>
      <w:r>
        <w:rPr>
          <w:rFonts w:ascii="Times New Roman" w:hAnsi="Times New Roman"/>
          <w:sz w:val="28"/>
          <w:szCs w:val="28"/>
        </w:rPr>
        <w:t>aderenti alla sensibilit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contemporanea. Le tradizioni, infatti, quando sono autentiche, sempre si rinnovano altrimenti risulterebbero anacronistiche.</w:t>
      </w:r>
    </w:p>
    <w:p w:rsidR="00B5169C" w:rsidRDefault="00B5169C">
      <w:pPr>
        <w:pStyle w:val="Paragrafoelenco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5754E4">
      <w:pPr>
        <w:pStyle w:val="Nessunaspaziatur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Tutte le feste </w:t>
      </w:r>
      <w:r>
        <w:rPr>
          <w:rFonts w:ascii="Times New Roman" w:hAnsi="Times New Roman"/>
          <w:sz w:val="28"/>
          <w:szCs w:val="28"/>
        </w:rPr>
        <w:t>(patronali, parrocchiali, confraternali) devono rispettare la regola dell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Anno Liturgico, non possono sovrapporsi cio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 xml:space="preserve">alle domeniche di Avvento, Quaresima, Pasqua. </w:t>
      </w:r>
    </w:p>
    <w:p w:rsidR="00B5169C" w:rsidRDefault="00B5169C">
      <w:pPr>
        <w:pStyle w:val="Paragrafoelenco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5754E4">
      <w:pPr>
        <w:pStyle w:val="Nessunaspaziatur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Nell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organizzazione della festa (patronale, parrocchiale, confraternale) si faccia molta </w:t>
      </w:r>
      <w:r>
        <w:rPr>
          <w:rFonts w:ascii="Times New Roman" w:hAnsi="Times New Roman"/>
          <w:sz w:val="28"/>
          <w:szCs w:val="28"/>
        </w:rPr>
        <w:t>attenzione nel dare maggiore rilievo all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annuncio della Parola di Dio attraverso la scelta di temi biblici da inserire nel programma di preparazione, come pure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attualizzazione del programma pastorale diocesano.</w:t>
      </w:r>
    </w:p>
    <w:p w:rsidR="00B5169C" w:rsidRDefault="00B5169C">
      <w:pPr>
        <w:pStyle w:val="Paragrafoelenco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5754E4">
      <w:pPr>
        <w:pStyle w:val="Nessunaspaziatur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Ogni festa religiosa richiede la costituzi</w:t>
      </w:r>
      <w:r>
        <w:rPr>
          <w:rFonts w:ascii="Times New Roman" w:hAnsi="Times New Roman"/>
          <w:sz w:val="28"/>
          <w:szCs w:val="28"/>
        </w:rPr>
        <w:t xml:space="preserve">one di un Comitato il cui presidente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 xml:space="preserve">sempre il Parroco, o il Rettore; a questi si affianca il vice-presidente per la gestione degli aspetti tecnico-organizzativi. </w:t>
      </w:r>
    </w:p>
    <w:p w:rsidR="00B5169C" w:rsidRDefault="00B5169C">
      <w:pPr>
        <w:pStyle w:val="Paragrafoelenco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5754E4">
      <w:pPr>
        <w:pStyle w:val="Nessunaspaziatura"/>
        <w:numPr>
          <w:ilvl w:val="0"/>
          <w:numId w:val="6"/>
        </w:numPr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Va chiaramente distinta la festa patronale da quella parrocchiale e da quella confraterna</w:t>
      </w:r>
      <w:r>
        <w:rPr>
          <w:rFonts w:ascii="Times New Roman" w:hAnsi="Times New Roman"/>
          <w:sz w:val="28"/>
          <w:szCs w:val="28"/>
        </w:rPr>
        <w:t>le: negli apparati, nei luoghi e nelle forme della richiesta di denaro.</w:t>
      </w:r>
    </w:p>
    <w:p w:rsidR="00B5169C" w:rsidRDefault="00B5169C">
      <w:pPr>
        <w:pStyle w:val="Nessunaspaziatura"/>
        <w:ind w:left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5169C" w:rsidRDefault="005754E4">
      <w:pPr>
        <w:pStyle w:val="Nessunaspaziatura"/>
        <w:numPr>
          <w:ilvl w:val="0"/>
          <w:numId w:val="6"/>
        </w:numPr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Non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>consentito omologare alla festa patronale le altre feste (parrocchiali e confraternali). Si deve evitare ogni concorrenza e ogni spreco. Solo il Comitato della festa patronale (</w:t>
      </w:r>
      <w:r>
        <w:rPr>
          <w:rFonts w:ascii="Times New Roman" w:hAnsi="Times New Roman"/>
          <w:sz w:val="28"/>
          <w:szCs w:val="28"/>
        </w:rPr>
        <w:t>previo accordo con le eventuali altre Comunit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parrocchiali del luogo, nel rispetto dei tempi delle feste di queste ultime) pu</w:t>
      </w:r>
      <w:r>
        <w:rPr>
          <w:rFonts w:ascii="Times New Roman" w:hAnsi="Times New Roman"/>
          <w:sz w:val="28"/>
          <w:szCs w:val="28"/>
        </w:rPr>
        <w:t xml:space="preserve">ò </w:t>
      </w:r>
      <w:r>
        <w:rPr>
          <w:rFonts w:ascii="Times New Roman" w:hAnsi="Times New Roman"/>
          <w:sz w:val="28"/>
          <w:szCs w:val="28"/>
        </w:rPr>
        <w:t>questuare sul territorio di tutta la citt</w:t>
      </w:r>
      <w:r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>. Gli altri Comitati (parrocchiale o confraternale) sono autorizzati a raccogliere sol</w:t>
      </w:r>
      <w:r>
        <w:rPr>
          <w:rFonts w:ascii="Times New Roman" w:hAnsi="Times New Roman"/>
          <w:sz w:val="28"/>
          <w:szCs w:val="28"/>
        </w:rPr>
        <w:t>o nell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ambito del territorio parrocchiale (per la festa parrocchiale) o solo all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ingresso della Chiesa nella quale si festeggia un Santo (per la festa confraternale), permanendo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obbligo di contenere all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essenziale ogni espressione di esteriorit</w:t>
      </w:r>
      <w:r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>.</w:t>
      </w: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5754E4">
      <w:pPr>
        <w:pStyle w:val="Nessunaspaziatura"/>
        <w:ind w:left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Sarebbe auspicabile per ogni citt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o paese un coordinamento tra Comitati o, ancora meglio, un Comitato unico (nella rotazione e nel rinnovo degli incaricati) che coordini le varie manifestazioni festose della Comunit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cittadina.</w:t>
      </w: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5754E4">
      <w:pPr>
        <w:pStyle w:val="Nessunaspaziatur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La costituzione dei Comita</w:t>
      </w:r>
      <w:r>
        <w:rPr>
          <w:rFonts w:ascii="Times New Roman" w:hAnsi="Times New Roman"/>
          <w:sz w:val="28"/>
          <w:szCs w:val="28"/>
        </w:rPr>
        <w:t>ti richiede discernimento sulle persone che li comporranno. Il Comitato della festa patronale o parrocchiale, oltre al Parroco-Presidente e rappresentanti del Consiglio Pastorale Parrocchiale e del Consiglio parrocchiale per gli Affari Economici, pu</w:t>
      </w:r>
      <w:r>
        <w:rPr>
          <w:rFonts w:ascii="Times New Roman" w:hAnsi="Times New Roman"/>
          <w:sz w:val="28"/>
          <w:szCs w:val="28"/>
        </w:rPr>
        <w:t xml:space="preserve">ò </w:t>
      </w:r>
      <w:r>
        <w:rPr>
          <w:rFonts w:ascii="Times New Roman" w:hAnsi="Times New Roman"/>
          <w:sz w:val="28"/>
          <w:szCs w:val="28"/>
        </w:rPr>
        <w:t>conte</w:t>
      </w:r>
      <w:r>
        <w:rPr>
          <w:rFonts w:ascii="Times New Roman" w:hAnsi="Times New Roman"/>
          <w:sz w:val="28"/>
          <w:szCs w:val="28"/>
        </w:rPr>
        <w:t>nere in s</w:t>
      </w:r>
      <w:r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</w:rPr>
        <w:t>presenze di espressione delle varie categorie cittadine.</w:t>
      </w:r>
    </w:p>
    <w:p w:rsidR="00B5169C" w:rsidRDefault="00B5169C">
      <w:pPr>
        <w:pStyle w:val="Nessunaspaziatura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5754E4">
      <w:pPr>
        <w:pStyle w:val="Nessunaspaziatura"/>
        <w:numPr>
          <w:ilvl w:val="1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Il Comitato delle feste parrocchiali o confraternali deve essere emanazione del Consiglio Pastorale Parrocchiale con qualche presenza del Consiglio Amministrativo della Confraternita (nel</w:t>
      </w:r>
      <w:r>
        <w:rPr>
          <w:rFonts w:ascii="Times New Roman" w:hAnsi="Times New Roman"/>
          <w:sz w:val="28"/>
          <w:szCs w:val="28"/>
        </w:rPr>
        <w:t xml:space="preserve"> caso di festa confraternale).</w:t>
      </w:r>
    </w:p>
    <w:p w:rsidR="00B5169C" w:rsidRDefault="00B5169C">
      <w:pPr>
        <w:pStyle w:val="Nessunaspaziatura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5754E4">
      <w:pPr>
        <w:pStyle w:val="Nessunaspaziatura"/>
        <w:numPr>
          <w:ilvl w:val="1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Presieduto dal Parroco (o del Rettore), ogni Comitato, comunque, si avvarr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di persone,  di comprovata  fede cattolica, attivamente presenti nella Comunit</w:t>
      </w:r>
      <w:r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>, di indiscussa moralit</w:t>
      </w:r>
      <w:r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>, prive di interessi personali-privati o appa</w:t>
      </w:r>
      <w:r>
        <w:rPr>
          <w:rFonts w:ascii="Times New Roman" w:hAnsi="Times New Roman"/>
          <w:sz w:val="28"/>
          <w:szCs w:val="28"/>
        </w:rPr>
        <w:t>rtenenti a realt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di sospetta legalit</w:t>
      </w:r>
      <w:r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>.</w:t>
      </w:r>
    </w:p>
    <w:p w:rsidR="00B5169C" w:rsidRDefault="00B5169C">
      <w:pPr>
        <w:pStyle w:val="Nessunaspaziatura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5754E4">
      <w:pPr>
        <w:pStyle w:val="Nessunaspaziatura"/>
        <w:numPr>
          <w:ilvl w:val="1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Ogni Comitato, nel suo costituirsi, deve essere debitamente approvato dalla competente autorit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ecclesiastica almeno tre mesi prima della festa. </w:t>
      </w:r>
    </w:p>
    <w:p w:rsidR="00B5169C" w:rsidRDefault="00B5169C">
      <w:pPr>
        <w:pStyle w:val="Nessunaspaziatura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B5169C">
      <w:pPr>
        <w:pStyle w:val="Nessunaspaziatura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5754E4">
      <w:pPr>
        <w:pStyle w:val="Nessunaspaziatur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Si raccomanda di non indire aste di qualsiasi genere per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individu</w:t>
      </w:r>
      <w:r>
        <w:rPr>
          <w:rFonts w:ascii="Times New Roman" w:hAnsi="Times New Roman"/>
          <w:sz w:val="28"/>
          <w:szCs w:val="28"/>
        </w:rPr>
        <w:t>azione dei portatori dei sacri simulacri e possibilmente di non chiedere offerte durante lo svolgimento delle processioni. L</w:t>
      </w:r>
      <w:r>
        <w:rPr>
          <w:rFonts w:ascii="Times New Roman" w:hAnsi="Times New Roman"/>
          <w:sz w:val="28"/>
          <w:szCs w:val="28"/>
        </w:rPr>
        <w:t xml:space="preserve">ì </w:t>
      </w:r>
      <w:r>
        <w:rPr>
          <w:rFonts w:ascii="Times New Roman" w:hAnsi="Times New Roman"/>
          <w:sz w:val="28"/>
          <w:szCs w:val="28"/>
        </w:rPr>
        <w:t>dove le circostanze di natura storico-sociale impediscano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attuazione della suddetta indicazione,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Ordinario ha il dovere di vig</w:t>
      </w:r>
      <w:r>
        <w:rPr>
          <w:rFonts w:ascii="Times New Roman" w:hAnsi="Times New Roman"/>
          <w:sz w:val="28"/>
          <w:szCs w:val="28"/>
        </w:rPr>
        <w:t>ilare sulla correttezza delle procedure. A tal riguardo pu</w:t>
      </w:r>
      <w:r>
        <w:rPr>
          <w:rFonts w:ascii="Times New Roman" w:hAnsi="Times New Roman"/>
          <w:sz w:val="28"/>
          <w:szCs w:val="28"/>
        </w:rPr>
        <w:t xml:space="preserve">ò </w:t>
      </w:r>
      <w:r>
        <w:rPr>
          <w:rFonts w:ascii="Times New Roman" w:hAnsi="Times New Roman"/>
          <w:sz w:val="28"/>
          <w:szCs w:val="28"/>
        </w:rPr>
        <w:t>essere opportuno delegare un presbitero o un laico di comprovata onest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al fine di garantire la trasparenza delle operazioni. Per evitare ambiguit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o messaggi non consoni, potrebbe essere opportun</w:t>
      </w:r>
      <w:r>
        <w:rPr>
          <w:rFonts w:ascii="Times New Roman" w:hAnsi="Times New Roman"/>
          <w:sz w:val="28"/>
          <w:szCs w:val="28"/>
        </w:rPr>
        <w:t>o destinare il ricavato delle aste e delle offerte raccolte durante le processioni o parte di esso, ad interventi caritativi in precedenza gi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individuati. Nei luoghi in cui non vi sia la consuetudine di indire aste per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accompagnamento dei sacri simulacr</w:t>
      </w:r>
      <w:r>
        <w:rPr>
          <w:rFonts w:ascii="Times New Roman" w:hAnsi="Times New Roman"/>
          <w:sz w:val="28"/>
          <w:szCs w:val="28"/>
        </w:rPr>
        <w:t>i, se ne eviti decisamente la nascita. Non sono consentite soste del simulacro durante lo svolgimento delle processioni per motivi folkloristici o legati alla devozione dei privati. Rimane sempre proibito esibire denaro sul simulacro del Santo.</w:t>
      </w:r>
    </w:p>
    <w:p w:rsidR="00B5169C" w:rsidRDefault="005754E4">
      <w:pPr>
        <w:pStyle w:val="Nessunaspaziatura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>d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obbligo ricordare che il pullulare di pi</w:t>
      </w:r>
      <w:r>
        <w:rPr>
          <w:rFonts w:ascii="Times New Roman" w:hAnsi="Times New Roman"/>
          <w:sz w:val="28"/>
          <w:szCs w:val="28"/>
        </w:rPr>
        <w:t xml:space="preserve">ù </w:t>
      </w:r>
      <w:r>
        <w:rPr>
          <w:rFonts w:ascii="Times New Roman" w:hAnsi="Times New Roman"/>
          <w:sz w:val="28"/>
          <w:szCs w:val="28"/>
        </w:rPr>
        <w:t>feste nelle nostre Comunit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e il desiderio di istituirne altre destano seria preoccupazione pastorale. Pertanto si fa presente che nessuna festa religiosa pu</w:t>
      </w:r>
      <w:r>
        <w:rPr>
          <w:rFonts w:ascii="Times New Roman" w:hAnsi="Times New Roman"/>
          <w:sz w:val="28"/>
          <w:szCs w:val="28"/>
        </w:rPr>
        <w:t xml:space="preserve">ò </w:t>
      </w:r>
      <w:r>
        <w:rPr>
          <w:rFonts w:ascii="Times New Roman" w:hAnsi="Times New Roman"/>
          <w:sz w:val="28"/>
          <w:szCs w:val="28"/>
        </w:rPr>
        <w:t>essere organizzata senza il consenso scritto dell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Ordin</w:t>
      </w:r>
      <w:r>
        <w:rPr>
          <w:rFonts w:ascii="Times New Roman" w:hAnsi="Times New Roman"/>
          <w:sz w:val="28"/>
          <w:szCs w:val="28"/>
        </w:rPr>
        <w:t>ario.</w:t>
      </w:r>
    </w:p>
    <w:p w:rsidR="00B5169C" w:rsidRDefault="00B5169C">
      <w:pPr>
        <w:pStyle w:val="Nessunaspaziatura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5754E4">
      <w:pPr>
        <w:pStyle w:val="Nessunaspaziatur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La gestione economica della festa, ispirata a criteri di limpida trasparenza e di      legalit</w:t>
      </w:r>
      <w:r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, attenendosi al regime tributario vigente,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 xml:space="preserve">finalizzata ad onorare tutte  le </w:t>
      </w:r>
      <w:r>
        <w:rPr>
          <w:rFonts w:ascii="Times New Roman" w:hAnsi="Times New Roman"/>
          <w:sz w:val="28"/>
          <w:szCs w:val="28"/>
        </w:rPr>
        <w:lastRenderedPageBreak/>
        <w:t>opere relative alla festa. Non pu</w:t>
      </w:r>
      <w:r>
        <w:rPr>
          <w:rFonts w:ascii="Times New Roman" w:hAnsi="Times New Roman"/>
          <w:sz w:val="28"/>
          <w:szCs w:val="28"/>
        </w:rPr>
        <w:t xml:space="preserve">ò </w:t>
      </w:r>
      <w:r>
        <w:rPr>
          <w:rFonts w:ascii="Times New Roman" w:hAnsi="Times New Roman"/>
          <w:sz w:val="28"/>
          <w:szCs w:val="28"/>
        </w:rPr>
        <w:t xml:space="preserve">mancare nella festa religiosa </w:t>
      </w:r>
      <w:r>
        <w:rPr>
          <w:rFonts w:ascii="Times New Roman" w:hAnsi="Times New Roman"/>
          <w:sz w:val="28"/>
          <w:szCs w:val="28"/>
        </w:rPr>
        <w:t>cristiana la voce e il dono della carit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a favore dei pi</w:t>
      </w:r>
      <w:r>
        <w:rPr>
          <w:rFonts w:ascii="Times New Roman" w:hAnsi="Times New Roman"/>
          <w:sz w:val="28"/>
          <w:szCs w:val="28"/>
        </w:rPr>
        <w:t xml:space="preserve">ù </w:t>
      </w:r>
      <w:r>
        <w:rPr>
          <w:rFonts w:ascii="Times New Roman" w:hAnsi="Times New Roman"/>
          <w:sz w:val="28"/>
          <w:szCs w:val="28"/>
        </w:rPr>
        <w:t>poveri, ai quali deve essere orientata parte degli introiti della festa. E</w:t>
      </w:r>
      <w:r>
        <w:rPr>
          <w:rFonts w:ascii="Times New Roman" w:hAnsi="Times New Roman"/>
          <w:sz w:val="28"/>
          <w:szCs w:val="28"/>
        </w:rPr>
        <w:t xml:space="preserve">’ </w:t>
      </w:r>
      <w:r>
        <w:rPr>
          <w:rFonts w:ascii="Times New Roman" w:hAnsi="Times New Roman"/>
          <w:sz w:val="28"/>
          <w:szCs w:val="28"/>
        </w:rPr>
        <w:t>poi d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obbligo contribuire alle opere diocesane con un versamento da effettuare, alla propria Curia Diocesana secondo le in</w:t>
      </w:r>
      <w:r>
        <w:rPr>
          <w:rFonts w:ascii="Times New Roman" w:hAnsi="Times New Roman"/>
          <w:sz w:val="28"/>
          <w:szCs w:val="28"/>
        </w:rPr>
        <w:t>dicazioni di questa.</w:t>
      </w:r>
    </w:p>
    <w:p w:rsidR="00B5169C" w:rsidRDefault="005754E4">
      <w:pPr>
        <w:pStyle w:val="Nessunaspaziatura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Per i fuochi pirotecnici e per le luminarie ci si attenga alle norme vigenti sulla sicurezza. Si faccia il controllo dell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agibilit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e della sicurezza degli spazi in cui si terr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la manifestazione.</w:t>
      </w:r>
    </w:p>
    <w:p w:rsidR="00B5169C" w:rsidRDefault="005754E4">
      <w:pPr>
        <w:pStyle w:val="Nessunaspaziatura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Si stipulino, se occorre, opportune po</w:t>
      </w:r>
      <w:r>
        <w:rPr>
          <w:rFonts w:ascii="Times New Roman" w:hAnsi="Times New Roman"/>
          <w:sz w:val="28"/>
          <w:szCs w:val="28"/>
        </w:rPr>
        <w:t>lizze assicurative.</w:t>
      </w:r>
    </w:p>
    <w:p w:rsidR="00B5169C" w:rsidRDefault="005754E4">
      <w:pPr>
        <w:pStyle w:val="Nessunaspaziatura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Si comunichi al Comune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eventuale attivit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di somministrazione di alimenti e bevande. Si ricordi che non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 xml:space="preserve">ammessa dalla normativa igenico-sanitaria la somministrazione di prodotti 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fatti in casa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, perch</w:t>
      </w:r>
      <w:r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</w:rPr>
        <w:t>non si pu</w:t>
      </w:r>
      <w:r>
        <w:rPr>
          <w:rFonts w:ascii="Times New Roman" w:hAnsi="Times New Roman"/>
          <w:sz w:val="28"/>
          <w:szCs w:val="28"/>
        </w:rPr>
        <w:t xml:space="preserve">ò </w:t>
      </w:r>
      <w:r>
        <w:rPr>
          <w:rFonts w:ascii="Times New Roman" w:hAnsi="Times New Roman"/>
          <w:sz w:val="28"/>
          <w:szCs w:val="28"/>
        </w:rPr>
        <w:t>verificare la tracc</w:t>
      </w:r>
      <w:r>
        <w:rPr>
          <w:rFonts w:ascii="Times New Roman" w:hAnsi="Times New Roman"/>
          <w:sz w:val="28"/>
          <w:szCs w:val="28"/>
        </w:rPr>
        <w:t>iabilit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degli ingredienti e le modalit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di produzione.</w:t>
      </w:r>
    </w:p>
    <w:p w:rsidR="00B5169C" w:rsidRDefault="00B5169C">
      <w:pPr>
        <w:pStyle w:val="Nessunaspaziatura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5754E4">
      <w:pPr>
        <w:pStyle w:val="Nessunaspaziatura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Musica e feste religiose</w:t>
      </w:r>
    </w:p>
    <w:p w:rsidR="00B5169C" w:rsidRDefault="00B5169C">
      <w:pPr>
        <w:pStyle w:val="Nessunaspaziatura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169C" w:rsidRDefault="005754E4">
      <w:pPr>
        <w:pStyle w:val="Nessunaspaziatur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Nelle nostre feste religiose, quasi sempre, sono presenti con la loro musica le bande musicali, particolarmente nelle processioni. Si tratta delle bande </w:t>
      </w:r>
      <w:r>
        <w:rPr>
          <w:rFonts w:ascii="Times New Roman" w:hAnsi="Times New Roman"/>
          <w:i/>
          <w:iCs/>
          <w:sz w:val="28"/>
          <w:szCs w:val="28"/>
        </w:rPr>
        <w:t>di giro</w:t>
      </w:r>
      <w:r>
        <w:rPr>
          <w:rFonts w:ascii="Times New Roman" w:hAnsi="Times New Roman"/>
          <w:sz w:val="28"/>
          <w:szCs w:val="28"/>
        </w:rPr>
        <w:t xml:space="preserve"> (del luogo interessato o dei paesi vicini).</w:t>
      </w:r>
    </w:p>
    <w:p w:rsidR="00B5169C" w:rsidRDefault="00B5169C">
      <w:pPr>
        <w:pStyle w:val="Nessunaspaziatura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5754E4">
      <w:pPr>
        <w:pStyle w:val="Nessunaspaziatur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 le loro guide va concordato il servizio musicale nella processione che deve unicamente aiutare la preghiera del popolo di Dio in cammino. I loro interventi devono scandire le tappe della preghiera e non vic</w:t>
      </w:r>
      <w:r>
        <w:rPr>
          <w:rFonts w:ascii="Times New Roman" w:hAnsi="Times New Roman"/>
          <w:sz w:val="28"/>
          <w:szCs w:val="28"/>
        </w:rPr>
        <w:t>eversa.</w:t>
      </w: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5754E4">
      <w:pPr>
        <w:pStyle w:val="Nessunaspaziatur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Le bande sono invitate a scegliere ed eseguire un repertorio adatto al momento religioso della festa. Pertanto, vanno eliminate tutte quelle riduzioni bandistiche di opere liriche o di canzonette che distraggono e non sono adatte allo spirito e al</w:t>
      </w:r>
      <w:r>
        <w:rPr>
          <w:rFonts w:ascii="Times New Roman" w:hAnsi="Times New Roman"/>
          <w:sz w:val="28"/>
          <w:szCs w:val="28"/>
        </w:rPr>
        <w:t xml:space="preserve"> carattere sacro della processione. Si eseguano brani di canti sacri tradizionali che sono facilmente reperibili e che ben si inseriscono nel contesto delle varie processioni.</w:t>
      </w:r>
    </w:p>
    <w:p w:rsidR="00B5169C" w:rsidRDefault="005754E4">
      <w:pPr>
        <w:pStyle w:val="Nessunaspaziatura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Sarebbe inoltre auspicabile, previo accordo con il parroco o il rettore della ch</w:t>
      </w:r>
      <w:r>
        <w:rPr>
          <w:rFonts w:ascii="Times New Roman" w:hAnsi="Times New Roman"/>
          <w:sz w:val="28"/>
          <w:szCs w:val="28"/>
        </w:rPr>
        <w:t>iesa, che lungo la processione le bande potessero eseguire canti religiosi del repertorio comune delle nostre assemblee domenicali per permettere ai fedeli che partecipano di cantare sostenuti dalla banda.</w:t>
      </w:r>
    </w:p>
    <w:p w:rsidR="00B5169C" w:rsidRDefault="005754E4">
      <w:pPr>
        <w:pStyle w:val="Nessunaspaziatura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Diverso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>il discorso dei Concerti Bandistici di m</w:t>
      </w:r>
      <w:r>
        <w:rPr>
          <w:rFonts w:ascii="Times New Roman" w:hAnsi="Times New Roman"/>
          <w:sz w:val="28"/>
          <w:szCs w:val="28"/>
        </w:rPr>
        <w:t>edio o alto livello che vengono generalmente invitati nei giorni della festa. Anche a questo proposito si abbia cura non solo della qualit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del Concerto, ma della sobriet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evangelica della festa cristiana. Sarebbe il caso di pensare a gruppi musicali (anch</w:t>
      </w:r>
      <w:r>
        <w:rPr>
          <w:rFonts w:ascii="Times New Roman" w:hAnsi="Times New Roman"/>
          <w:sz w:val="28"/>
          <w:szCs w:val="28"/>
        </w:rPr>
        <w:t>e locali) che possano fare nuove proposte, magari pi</w:t>
      </w:r>
      <w:r>
        <w:rPr>
          <w:rFonts w:ascii="Times New Roman" w:hAnsi="Times New Roman"/>
          <w:sz w:val="28"/>
          <w:szCs w:val="28"/>
        </w:rPr>
        <w:t xml:space="preserve">ù </w:t>
      </w:r>
      <w:r>
        <w:rPr>
          <w:rFonts w:ascii="Times New Roman" w:hAnsi="Times New Roman"/>
          <w:sz w:val="28"/>
          <w:szCs w:val="28"/>
        </w:rPr>
        <w:t>adatte allo spirito della festa religiosa.</w:t>
      </w: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5754E4">
      <w:pPr>
        <w:pStyle w:val="Nessunaspaziatur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>appena il caso di ribadire che i compensi vari e gli adempimenti burocratici (permessi SIAE, etc.,) vanno espletati con attenzione e rigore, osservando le l</w:t>
      </w:r>
      <w:r>
        <w:rPr>
          <w:rFonts w:ascii="Times New Roman" w:hAnsi="Times New Roman"/>
          <w:sz w:val="28"/>
          <w:szCs w:val="28"/>
        </w:rPr>
        <w:t>eggi e le norme civili in vigore.</w:t>
      </w: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5754E4">
      <w:pPr>
        <w:pStyle w:val="Nessunaspaziatur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Con le loro proposte, e le bande musicali e i Concerti Bandistici e i gruppi musicali devono intonarsi e servire lo spirito della festa religiosa alla quale siano stati invitati.</w:t>
      </w: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5754E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Note</w:t>
      </w:r>
      <w:r>
        <w:rPr>
          <w:rFonts w:ascii="Times New Roman" w:hAnsi="Times New Roman"/>
          <w:b/>
          <w:bCs/>
          <w:color w:val="FF0000"/>
          <w:sz w:val="28"/>
          <w:szCs w:val="28"/>
          <w:u w:color="FF0000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legali delle feste religiose</w:t>
      </w: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5754E4">
      <w:pPr>
        <w:pStyle w:val="Nessunaspaziatur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Ogni festa religiosa deve essere preparata anche negli aspetti legali con: </w:t>
      </w:r>
    </w:p>
    <w:p w:rsidR="00B5169C" w:rsidRDefault="005754E4">
      <w:pPr>
        <w:pStyle w:val="Nessunaspaziatura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richiesta di permesso alla Curia;</w:t>
      </w:r>
    </w:p>
    <w:p w:rsidR="00B5169C" w:rsidRDefault="005754E4">
      <w:pPr>
        <w:pStyle w:val="Nessunaspaziatura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richiesta di permesso al Comune e alle Autorit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preposte.</w:t>
      </w: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5754E4">
      <w:pPr>
        <w:pStyle w:val="Nessunaspaziatura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Le nostre feste religiose</w:t>
      </w:r>
      <w:r>
        <w:rPr>
          <w:rFonts w:ascii="Times New Roman" w:hAnsi="Times New Roman"/>
          <w:sz w:val="28"/>
          <w:szCs w:val="28"/>
          <w:u w:color="FF0000"/>
        </w:rPr>
        <w:t>,</w:t>
      </w:r>
      <w:r>
        <w:rPr>
          <w:rFonts w:ascii="Times New Roman" w:hAnsi="Times New Roman"/>
          <w:sz w:val="28"/>
          <w:szCs w:val="28"/>
        </w:rPr>
        <w:t xml:space="preserve"> in quanto eventi pubblici</w:t>
      </w:r>
      <w:r>
        <w:rPr>
          <w:rFonts w:ascii="Times New Roman" w:hAnsi="Times New Roman"/>
          <w:sz w:val="28"/>
          <w:szCs w:val="28"/>
          <w:u w:color="FF0000"/>
        </w:rPr>
        <w:t>,</w:t>
      </w:r>
      <w:r>
        <w:rPr>
          <w:rFonts w:ascii="Times New Roman" w:hAnsi="Times New Roman"/>
          <w:sz w:val="28"/>
          <w:szCs w:val="28"/>
        </w:rPr>
        <w:t xml:space="preserve"> interessano anche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ordine e la sicurezza pubblica, pertanto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organizzazione di esse deve ottemperare anche alle direttive delle Autorit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civili.</w:t>
      </w: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5754E4">
      <w:pPr>
        <w:pStyle w:val="Nessunaspaziatur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Le ultime indicazioni operative sono rinvenibili nella Circolare del Ministero dell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Interno del 18 luglio 2</w:t>
      </w:r>
      <w:r>
        <w:rPr>
          <w:rFonts w:ascii="Times New Roman" w:hAnsi="Times New Roman"/>
          <w:sz w:val="28"/>
          <w:szCs w:val="28"/>
        </w:rPr>
        <w:t xml:space="preserve">018 (n. 11.001), particolarmente le prescrizioni che riguardano </w:t>
      </w:r>
      <w:r>
        <w:rPr>
          <w:rFonts w:ascii="Times New Roman" w:hAnsi="Times New Roman"/>
          <w:i/>
          <w:iCs/>
          <w:sz w:val="28"/>
          <w:szCs w:val="28"/>
        </w:rPr>
        <w:t xml:space="preserve">riunioni pubbliche e le celebrazioni religiose </w:t>
      </w:r>
      <w:r>
        <w:rPr>
          <w:rFonts w:ascii="Times New Roman" w:hAnsi="Times New Roman"/>
          <w:sz w:val="28"/>
          <w:szCs w:val="28"/>
        </w:rPr>
        <w:t>(processioni).</w:t>
      </w: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5754E4">
      <w:pPr>
        <w:pStyle w:val="Nessunaspaziatur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Le nuove direttive semplificano tutte le complicazioni burocratiche e operative della Circolare Gabrielli (del 7 giugno 2017), e </w:t>
      </w:r>
      <w:r>
        <w:rPr>
          <w:rFonts w:ascii="Times New Roman" w:hAnsi="Times New Roman"/>
          <w:sz w:val="28"/>
          <w:szCs w:val="28"/>
        </w:rPr>
        <w:t>tuttavia investono il Comune locale per la valutazione della tipologia dell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evento e per concedere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autorizzazione.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45"/>
      </w: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5754E4">
      <w:pPr>
        <w:pStyle w:val="Nessunaspaziatur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Prevedendo i tempi necessari per tutti i passaggi istituzionali, i Comitati, presieduti dal parroco-presidente o dal rettore-presidente,</w:t>
      </w:r>
      <w:r>
        <w:rPr>
          <w:rFonts w:ascii="Times New Roman" w:hAnsi="Times New Roman"/>
          <w:sz w:val="28"/>
          <w:szCs w:val="28"/>
        </w:rPr>
        <w:t xml:space="preserve"> presenteranno la domanda di autorizzazione della festa con largo anticipo.</w:t>
      </w:r>
    </w:p>
    <w:p w:rsidR="00B5169C" w:rsidRDefault="005754E4">
      <w:r>
        <w:rPr>
          <w:rFonts w:ascii="Arial Unicode MS" w:hAnsi="Arial Unicode MS"/>
          <w:sz w:val="28"/>
          <w:szCs w:val="28"/>
        </w:rPr>
        <w:br w:type="page"/>
      </w:r>
    </w:p>
    <w:p w:rsidR="00B5169C" w:rsidRDefault="005754E4">
      <w:pPr>
        <w:pStyle w:val="Nessunaspaziatura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INDICE</w:t>
      </w: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B5169C" w:rsidRDefault="005754E4">
      <w:pPr>
        <w:pStyle w:val="Nessunaspaziatura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Introduzione </w:t>
      </w:r>
    </w:p>
    <w:p w:rsidR="00B5169C" w:rsidRDefault="00B5169C"/>
    <w:p w:rsidR="00B5169C" w:rsidRDefault="005754E4">
      <w:pPr>
        <w:pStyle w:val="Nessunaspaziatura"/>
        <w:numPr>
          <w:ilvl w:val="0"/>
          <w:numId w:val="11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Le tappe del nostro cammino</w:t>
      </w:r>
    </w:p>
    <w:p w:rsidR="00B5169C" w:rsidRDefault="00B5169C"/>
    <w:p w:rsidR="00B5169C" w:rsidRDefault="005754E4">
      <w:pPr>
        <w:pStyle w:val="Nessunaspaziatura"/>
        <w:numPr>
          <w:ilvl w:val="0"/>
          <w:numId w:val="11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</w:t>
      </w:r>
      <w:r>
        <w:rPr>
          <w:rFonts w:ascii="Times New Roman" w:hAnsi="Times New Roman"/>
          <w:b/>
          <w:bCs/>
          <w:sz w:val="28"/>
          <w:szCs w:val="28"/>
        </w:rPr>
        <w:t>’</w:t>
      </w:r>
      <w:r>
        <w:rPr>
          <w:rFonts w:ascii="Times New Roman" w:hAnsi="Times New Roman"/>
          <w:b/>
          <w:bCs/>
          <w:sz w:val="28"/>
          <w:szCs w:val="28"/>
        </w:rPr>
        <w:t>impulso luminoso di papa Francesco</w:t>
      </w:r>
    </w:p>
    <w:p w:rsidR="00B5169C" w:rsidRDefault="00B5169C"/>
    <w:p w:rsidR="00B5169C" w:rsidRDefault="005754E4">
      <w:pPr>
        <w:pStyle w:val="Nessunaspaziatura"/>
        <w:numPr>
          <w:ilvl w:val="0"/>
          <w:numId w:val="11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Dopo la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Nota Pastorale</w:t>
      </w:r>
      <w:r>
        <w:rPr>
          <w:rFonts w:ascii="Times New Roman" w:hAnsi="Times New Roman"/>
          <w:b/>
          <w:bCs/>
          <w:sz w:val="28"/>
          <w:szCs w:val="28"/>
        </w:rPr>
        <w:t xml:space="preserve"> del 1998,  il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Direttorio su Piet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Popolare e Liturgia</w:t>
      </w:r>
      <w:r>
        <w:rPr>
          <w:rFonts w:ascii="Times New Roman" w:hAnsi="Times New Roman"/>
          <w:b/>
          <w:bCs/>
          <w:sz w:val="28"/>
          <w:szCs w:val="28"/>
        </w:rPr>
        <w:t xml:space="preserve"> e la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Evangelii gaudium</w:t>
      </w: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5169C" w:rsidRDefault="005754E4">
      <w:pPr>
        <w:pStyle w:val="Nessunaspaziatura"/>
        <w:ind w:left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3a. Una precisazione necessaria</w:t>
      </w:r>
    </w:p>
    <w:p w:rsidR="00B5169C" w:rsidRDefault="00B5169C">
      <w:pPr>
        <w:pStyle w:val="Nessunaspaziatura"/>
        <w:ind w:left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5169C" w:rsidRDefault="005754E4">
      <w:pPr>
        <w:pStyle w:val="Nessunaspaziatura"/>
        <w:ind w:left="720"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3b. La rilevanza della piet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popolare nell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>evangelizzazione</w:t>
      </w:r>
    </w:p>
    <w:p w:rsidR="00B5169C" w:rsidRDefault="00B5169C">
      <w:pPr>
        <w:pStyle w:val="Nessunaspaziatura"/>
        <w:ind w:left="720"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5169C" w:rsidRDefault="005754E4">
      <w:pPr>
        <w:pStyle w:val="Nessunaspaziatura"/>
        <w:ind w:left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3c. Le note ineludibili e le dimensioni irrinunciabili</w:t>
      </w:r>
    </w:p>
    <w:p w:rsidR="00B5169C" w:rsidRDefault="00B5169C">
      <w:pPr>
        <w:pStyle w:val="Nessunaspaziatura"/>
        <w:ind w:left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5169C" w:rsidRDefault="005754E4">
      <w:pPr>
        <w:pStyle w:val="Nessunaspaziatura"/>
        <w:ind w:left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3d. Lo scopo e il frutto della venerazione dei Santi</w:t>
      </w:r>
    </w:p>
    <w:p w:rsidR="00B5169C" w:rsidRDefault="00B5169C">
      <w:pPr>
        <w:pStyle w:val="Nessunaspaziatura"/>
        <w:ind w:left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5169C" w:rsidRDefault="005754E4">
      <w:pPr>
        <w:pStyle w:val="Nessunaspaziatura"/>
        <w:ind w:left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3e. Valenza </w:t>
      </w:r>
      <w:r>
        <w:rPr>
          <w:rFonts w:ascii="Times New Roman" w:hAnsi="Times New Roman"/>
          <w:i/>
          <w:iCs/>
          <w:sz w:val="28"/>
          <w:szCs w:val="28"/>
        </w:rPr>
        <w:t>antropologica del giorno della festa e possibili deviazioni</w:t>
      </w:r>
    </w:p>
    <w:p w:rsidR="00B5169C" w:rsidRDefault="00B5169C">
      <w:pPr>
        <w:pStyle w:val="Nessunaspaziatura"/>
        <w:ind w:left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5169C" w:rsidRDefault="005754E4">
      <w:pPr>
        <w:pStyle w:val="Nessunaspaziatura"/>
        <w:ind w:left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3f. Il giorno della festa del Santo nella celebrazione del Mistero di Cristo</w:t>
      </w: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69C" w:rsidRDefault="005754E4">
      <w:pPr>
        <w:pStyle w:val="Nessunaspaziatura"/>
        <w:numPr>
          <w:ilvl w:val="0"/>
          <w:numId w:val="11"/>
        </w:numPr>
        <w:ind w:right="84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Armonizzazione tra liturgia e piet</w:t>
      </w:r>
      <w:r>
        <w:rPr>
          <w:rFonts w:ascii="Times New Roman" w:hAnsi="Times New Roman"/>
          <w:b/>
          <w:bCs/>
          <w:sz w:val="28"/>
          <w:szCs w:val="28"/>
        </w:rPr>
        <w:t xml:space="preserve">à </w:t>
      </w:r>
      <w:r>
        <w:rPr>
          <w:rFonts w:ascii="Times New Roman" w:hAnsi="Times New Roman"/>
          <w:b/>
          <w:bCs/>
          <w:sz w:val="28"/>
          <w:szCs w:val="28"/>
        </w:rPr>
        <w:t>popolare: compito permanente</w:t>
      </w:r>
    </w:p>
    <w:p w:rsidR="00B5169C" w:rsidRDefault="00B5169C">
      <w:pPr>
        <w:pStyle w:val="Nessunaspaziatura"/>
        <w:ind w:right="84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169C" w:rsidRDefault="005754E4">
      <w:pPr>
        <w:pStyle w:val="Nessunaspaziatura"/>
        <w:numPr>
          <w:ilvl w:val="0"/>
          <w:numId w:val="11"/>
        </w:numPr>
        <w:ind w:right="84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Discernimento evangelico, rinnovamento e </w:t>
      </w:r>
      <w:r>
        <w:rPr>
          <w:rFonts w:ascii="Times New Roman" w:hAnsi="Times New Roman"/>
          <w:b/>
          <w:bCs/>
          <w:sz w:val="28"/>
          <w:szCs w:val="28"/>
        </w:rPr>
        <w:t>contemporaneit</w:t>
      </w:r>
      <w:r>
        <w:rPr>
          <w:rFonts w:ascii="Times New Roman" w:hAnsi="Times New Roman"/>
          <w:b/>
          <w:bCs/>
          <w:sz w:val="28"/>
          <w:szCs w:val="28"/>
        </w:rPr>
        <w:t xml:space="preserve">à </w:t>
      </w:r>
      <w:r>
        <w:rPr>
          <w:rFonts w:ascii="Times New Roman" w:hAnsi="Times New Roman"/>
          <w:b/>
          <w:bCs/>
          <w:sz w:val="28"/>
          <w:szCs w:val="28"/>
        </w:rPr>
        <w:t>delle feste religiose</w:t>
      </w:r>
    </w:p>
    <w:p w:rsidR="00B5169C" w:rsidRDefault="00B5169C">
      <w:pPr>
        <w:pStyle w:val="Nessunaspaziatura"/>
        <w:ind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:rsidR="00B5169C" w:rsidRDefault="005754E4">
      <w:pPr>
        <w:pStyle w:val="Nessunaspaziatura"/>
        <w:numPr>
          <w:ilvl w:val="0"/>
          <w:numId w:val="11"/>
        </w:numPr>
        <w:ind w:right="84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L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annuncio del Vangelo nel nostro tempo</w:t>
      </w:r>
    </w:p>
    <w:p w:rsidR="00B5169C" w:rsidRDefault="00B5169C">
      <w:pPr>
        <w:pStyle w:val="Nessunaspaziatura"/>
        <w:ind w:right="84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B5169C" w:rsidRDefault="005754E4">
      <w:pPr>
        <w:pStyle w:val="Nessunaspaziatura"/>
        <w:numPr>
          <w:ilvl w:val="0"/>
          <w:numId w:val="11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Per camminare ancora</w:t>
      </w:r>
    </w:p>
    <w:p w:rsidR="00B5169C" w:rsidRDefault="00B5169C">
      <w:pPr>
        <w:pStyle w:val="Nessunaspaziatura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169C" w:rsidRDefault="005754E4">
      <w:pPr>
        <w:pStyle w:val="Nessunaspaziatura"/>
        <w:numPr>
          <w:ilvl w:val="0"/>
          <w:numId w:val="12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APPENDICE 1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Principi generali per le feste religiose </w:t>
      </w:r>
    </w:p>
    <w:p w:rsidR="00B5169C" w:rsidRDefault="00B5169C">
      <w:pPr>
        <w:pStyle w:val="Nessunaspaziatur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5169C" w:rsidRDefault="005754E4">
      <w:pPr>
        <w:pStyle w:val="Nessunaspaziatura"/>
        <w:numPr>
          <w:ilvl w:val="0"/>
          <w:numId w:val="12"/>
        </w:num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APPENDICE 2 </w:t>
      </w:r>
      <w:r>
        <w:rPr>
          <w:rFonts w:ascii="Times New Roman" w:hAnsi="Times New Roman"/>
          <w:b/>
          <w:bCs/>
          <w:sz w:val="28"/>
          <w:szCs w:val="28"/>
        </w:rPr>
        <w:t>Musica e feste religiose</w:t>
      </w:r>
    </w:p>
    <w:p w:rsidR="00B5169C" w:rsidRDefault="00B5169C">
      <w:pPr>
        <w:pStyle w:val="Nessunaspaziatura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B5169C" w:rsidRDefault="005754E4">
      <w:pPr>
        <w:pStyle w:val="Nessunaspaziatura"/>
        <w:numPr>
          <w:ilvl w:val="0"/>
          <w:numId w:val="13"/>
        </w:numPr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APPENDICE 3 </w:t>
      </w:r>
      <w:r>
        <w:rPr>
          <w:rFonts w:ascii="Times New Roman" w:hAnsi="Times New Roman"/>
          <w:b/>
          <w:bCs/>
          <w:sz w:val="28"/>
          <w:szCs w:val="28"/>
        </w:rPr>
        <w:t>Note legali delle feste religiose</w:t>
      </w:r>
    </w:p>
    <w:sectPr w:rsidR="00B5169C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17" w:right="1134" w:bottom="1134" w:left="1134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5754E4">
      <w:pPr>
        <w:spacing w:after="0" w:line="240" w:lineRule="auto"/>
      </w:pPr>
      <w:r>
        <w:separator/>
      </w:r>
    </w:p>
  </w:endnote>
  <w:endnote w:type="continuationSeparator" w:id="0">
    <w:p w:rsidR="00000000" w:rsidRDefault="00575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169C" w:rsidRDefault="005754E4">
    <w:pPr>
      <w:pStyle w:val="Pidipagina"/>
      <w:tabs>
        <w:tab w:val="clear" w:pos="9638"/>
        <w:tab w:val="right" w:pos="9612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169C" w:rsidRDefault="00B5169C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5169C" w:rsidRDefault="005754E4">
      <w:r>
        <w:separator/>
      </w:r>
    </w:p>
  </w:footnote>
  <w:footnote w:type="continuationSeparator" w:id="0">
    <w:p w:rsidR="00B5169C" w:rsidRDefault="005754E4">
      <w:r>
        <w:continuationSeparator/>
      </w:r>
    </w:p>
  </w:footnote>
  <w:footnote w:type="continuationNotice" w:id="1">
    <w:p w:rsidR="00B5169C" w:rsidRDefault="00B5169C"/>
  </w:footnote>
  <w:footnote w:id="2">
    <w:p w:rsidR="00B5169C" w:rsidRDefault="005754E4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mallCaps/>
          <w:sz w:val="22"/>
          <w:szCs w:val="22"/>
        </w:rPr>
        <w:t>Conferenza Episcopale Pugliese</w:t>
      </w:r>
      <w:r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i/>
          <w:iCs/>
        </w:rPr>
        <w:t xml:space="preserve">= </w:t>
      </w:r>
      <w:r>
        <w:rPr>
          <w:rFonts w:ascii="Times New Roman" w:hAnsi="Times New Roman"/>
          <w:smallCaps/>
          <w:sz w:val="22"/>
          <w:szCs w:val="22"/>
        </w:rPr>
        <w:t>Cep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ascii="Times New Roman" w:hAnsi="Times New Roman"/>
          <w:i/>
          <w:iCs/>
          <w:sz w:val="22"/>
          <w:szCs w:val="22"/>
        </w:rPr>
        <w:t xml:space="preserve">LE NOSTRE FESTE. Nota pastorale sulle feste religiose popolari nelle Chiese di Puglia, </w:t>
      </w:r>
      <w:r>
        <w:rPr>
          <w:rFonts w:ascii="Times New Roman" w:hAnsi="Times New Roman"/>
          <w:sz w:val="22"/>
          <w:szCs w:val="22"/>
        </w:rPr>
        <w:t>Molfetta 4 febbraio 1998.</w:t>
      </w:r>
    </w:p>
  </w:footnote>
  <w:footnote w:id="3">
    <w:p w:rsidR="00B5169C" w:rsidRDefault="005754E4">
      <w:pPr>
        <w:pStyle w:val="Nessunaspaziatur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</w:rPr>
        <w:t xml:space="preserve"> Cfr </w:t>
      </w:r>
      <w:r>
        <w:rPr>
          <w:rFonts w:ascii="Times New Roman" w:hAnsi="Times New Roman"/>
          <w:smallCaps/>
        </w:rPr>
        <w:t>Cep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  <w:iCs/>
        </w:rPr>
        <w:t>Direttive dei Vescovi di Puglia sulle feste religiose,</w:t>
      </w:r>
      <w:r>
        <w:rPr>
          <w:rFonts w:ascii="Times New Roman" w:hAnsi="Times New Roman"/>
        </w:rPr>
        <w:t xml:space="preserve"> Molfetta 3 aprile 1979.</w:t>
      </w:r>
    </w:p>
  </w:footnote>
  <w:footnote w:id="4">
    <w:p w:rsidR="00B5169C" w:rsidRDefault="005754E4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Cfr </w:t>
      </w:r>
      <w:r>
        <w:rPr>
          <w:rFonts w:ascii="Times New Roman" w:hAnsi="Times New Roman"/>
          <w:smallCaps/>
          <w:sz w:val="22"/>
          <w:szCs w:val="22"/>
        </w:rPr>
        <w:t>Giovanni Paolo II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sz w:val="22"/>
          <w:szCs w:val="22"/>
        </w:rPr>
        <w:t>Incarnationis mysterium. Bolla di indizione del Grande Giubileo dell</w:t>
      </w:r>
      <w:r>
        <w:rPr>
          <w:rFonts w:ascii="Times New Roman" w:hAnsi="Times New Roman"/>
          <w:i/>
          <w:iCs/>
          <w:sz w:val="22"/>
          <w:szCs w:val="22"/>
        </w:rPr>
        <w:t>’</w:t>
      </w:r>
      <w:r>
        <w:rPr>
          <w:rFonts w:ascii="Times New Roman" w:hAnsi="Times New Roman"/>
          <w:i/>
          <w:iCs/>
          <w:sz w:val="22"/>
          <w:szCs w:val="22"/>
        </w:rPr>
        <w:t xml:space="preserve">Anno 2000. </w:t>
      </w:r>
      <w:r>
        <w:rPr>
          <w:rFonts w:ascii="Times New Roman" w:hAnsi="Times New Roman"/>
          <w:sz w:val="22"/>
          <w:szCs w:val="22"/>
        </w:rPr>
        <w:t xml:space="preserve"> Roma, 29 novembre 1998.</w:t>
      </w:r>
    </w:p>
  </w:footnote>
  <w:footnote w:id="5">
    <w:p w:rsidR="00B5169C" w:rsidRDefault="005754E4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Citta del Vaticano 2002.</w:t>
      </w:r>
    </w:p>
  </w:footnote>
  <w:footnote w:id="6">
    <w:p w:rsidR="00B5169C" w:rsidRDefault="005754E4">
      <w:pPr>
        <w:pStyle w:val="Nessunaspaziatur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 xml:space="preserve">Cfr </w:t>
      </w:r>
      <w:r>
        <w:rPr>
          <w:rFonts w:ascii="Times New Roman" w:hAnsi="Times New Roman"/>
          <w:i/>
          <w:iCs/>
        </w:rPr>
        <w:t>Sacrosanctum Concilium,</w:t>
      </w:r>
      <w:r>
        <w:rPr>
          <w:rFonts w:ascii="Times New Roman" w:hAnsi="Times New Roman"/>
        </w:rPr>
        <w:t xml:space="preserve"> 13.</w:t>
      </w:r>
    </w:p>
  </w:footnote>
  <w:footnote w:id="7">
    <w:p w:rsidR="00B5169C" w:rsidRDefault="005754E4">
      <w:pPr>
        <w:pStyle w:val="Nessunaspaziatur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mallCaps/>
        </w:rPr>
        <w:t xml:space="preserve">Congregazione per il Culto Divino e la </w:t>
      </w:r>
      <w:r>
        <w:rPr>
          <w:rFonts w:ascii="Times New Roman" w:hAnsi="Times New Roman"/>
          <w:smallCaps/>
        </w:rPr>
        <w:t>Disciplina dei Sacramenti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  <w:iCs/>
        </w:rPr>
        <w:t>Direttorio su piet</w:t>
      </w:r>
      <w:r>
        <w:rPr>
          <w:rFonts w:ascii="Times New Roman" w:hAnsi="Times New Roman"/>
          <w:i/>
          <w:iCs/>
        </w:rPr>
        <w:t xml:space="preserve">à </w:t>
      </w:r>
      <w:r>
        <w:rPr>
          <w:rFonts w:ascii="Times New Roman" w:hAnsi="Times New Roman"/>
          <w:i/>
          <w:iCs/>
        </w:rPr>
        <w:t xml:space="preserve">popolare e liturgia. Principi e Orientamenti (= </w:t>
      </w:r>
      <w:r>
        <w:rPr>
          <w:rFonts w:ascii="Times New Roman" w:hAnsi="Times New Roman"/>
          <w:i/>
          <w:iCs/>
          <w:smallCaps/>
        </w:rPr>
        <w:t>Dppl</w:t>
      </w:r>
      <w:r>
        <w:rPr>
          <w:rFonts w:ascii="Times New Roman" w:hAnsi="Times New Roman"/>
          <w:i/>
          <w:iCs/>
        </w:rPr>
        <w:t>)</w:t>
      </w:r>
      <w:r>
        <w:rPr>
          <w:rFonts w:ascii="Times New Roman" w:hAnsi="Times New Roman"/>
        </w:rPr>
        <w:t xml:space="preserve"> Citt</w:t>
      </w:r>
      <w:r>
        <w:rPr>
          <w:rFonts w:ascii="Times New Roman" w:hAnsi="Times New Roman"/>
        </w:rPr>
        <w:t xml:space="preserve">à </w:t>
      </w:r>
      <w:r>
        <w:rPr>
          <w:rFonts w:ascii="Times New Roman" w:hAnsi="Times New Roman"/>
        </w:rPr>
        <w:t>del Vaticano 2002, n. 11.</w:t>
      </w:r>
    </w:p>
  </w:footnote>
  <w:footnote w:id="8">
    <w:p w:rsidR="00B5169C" w:rsidRDefault="005754E4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Si tenne a San Giovanni Rotondo nei giorni 27-30 aprile 2011. Il secondo dal titolo: </w:t>
      </w:r>
      <w:r>
        <w:rPr>
          <w:rFonts w:ascii="Times New Roman" w:hAnsi="Times New Roman"/>
          <w:i/>
          <w:iCs/>
          <w:sz w:val="22"/>
          <w:szCs w:val="22"/>
        </w:rPr>
        <w:t xml:space="preserve">La vita consacrata in Puglia, </w:t>
      </w:r>
      <w:r>
        <w:rPr>
          <w:rFonts w:ascii="Times New Roman" w:hAnsi="Times New Roman"/>
          <w:sz w:val="22"/>
          <w:szCs w:val="22"/>
        </w:rPr>
        <w:t>si era tenuto proprio nel 1998, nelle sedi di Taranto e Martina Franca (30 aprile-2 maggio 1998). La Nota Pastorale che ne scatur</w:t>
      </w:r>
      <w:r>
        <w:rPr>
          <w:rFonts w:ascii="Times New Roman" w:hAnsi="Times New Roman"/>
          <w:sz w:val="22"/>
          <w:szCs w:val="22"/>
        </w:rPr>
        <w:t xml:space="preserve">ì </w:t>
      </w:r>
      <w:r>
        <w:rPr>
          <w:rFonts w:ascii="Times New Roman" w:hAnsi="Times New Roman"/>
          <w:sz w:val="22"/>
          <w:szCs w:val="22"/>
        </w:rPr>
        <w:t xml:space="preserve">fu </w:t>
      </w:r>
      <w:r>
        <w:rPr>
          <w:rFonts w:ascii="Times New Roman" w:hAnsi="Times New Roman"/>
          <w:i/>
          <w:iCs/>
          <w:sz w:val="22"/>
          <w:szCs w:val="22"/>
        </w:rPr>
        <w:t>Consac</w:t>
      </w:r>
      <w:r>
        <w:rPr>
          <w:rFonts w:ascii="Times New Roman" w:hAnsi="Times New Roman"/>
          <w:i/>
          <w:iCs/>
          <w:sz w:val="22"/>
          <w:szCs w:val="22"/>
        </w:rPr>
        <w:t xml:space="preserve">rati, profeti nelle Chiese di Puglia </w:t>
      </w:r>
      <w:r>
        <w:rPr>
          <w:rFonts w:ascii="Times New Roman" w:hAnsi="Times New Roman"/>
          <w:sz w:val="22"/>
          <w:szCs w:val="22"/>
        </w:rPr>
        <w:t>(2 febbraio1999).</w:t>
      </w:r>
    </w:p>
  </w:footnote>
  <w:footnote w:id="9">
    <w:p w:rsidR="00B5169C" w:rsidRDefault="005754E4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mallCaps/>
          <w:sz w:val="22"/>
          <w:szCs w:val="22"/>
        </w:rPr>
        <w:t>Cep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sz w:val="22"/>
          <w:szCs w:val="22"/>
        </w:rPr>
        <w:t xml:space="preserve">Cristiani nel mondo, testimoni di Speranza, </w:t>
      </w:r>
      <w:r>
        <w:rPr>
          <w:rFonts w:ascii="Times New Roman" w:hAnsi="Times New Roman"/>
          <w:sz w:val="22"/>
          <w:szCs w:val="22"/>
        </w:rPr>
        <w:t>Stampa Sud,  marzo 2012.</w:t>
      </w:r>
    </w:p>
  </w:footnote>
  <w:footnote w:id="10">
    <w:p w:rsidR="00B5169C" w:rsidRDefault="005754E4">
      <w:pPr>
        <w:pStyle w:val="Testonotaapidipagina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Ivi, p.3.</w:t>
      </w:r>
    </w:p>
  </w:footnote>
  <w:footnote w:id="11">
    <w:p w:rsidR="00B5169C" w:rsidRDefault="005754E4">
      <w:pPr>
        <w:pStyle w:val="Nessunaspaziatur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</w:rPr>
        <w:t xml:space="preserve"> Ivi, p.4.</w:t>
      </w:r>
    </w:p>
  </w:footnote>
  <w:footnote w:id="12">
    <w:p w:rsidR="00B5169C" w:rsidRDefault="005754E4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Ibidem.</w:t>
      </w:r>
    </w:p>
  </w:footnote>
  <w:footnote w:id="13">
    <w:p w:rsidR="00B5169C" w:rsidRDefault="005754E4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2"/>
          <w:szCs w:val="22"/>
        </w:rPr>
        <w:t>29 giugno 2013.</w:t>
      </w:r>
    </w:p>
  </w:footnote>
  <w:footnote w:id="14">
    <w:p w:rsidR="00B5169C" w:rsidRDefault="005754E4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24 novembre 2013.</w:t>
      </w:r>
    </w:p>
  </w:footnote>
  <w:footnote w:id="15">
    <w:p w:rsidR="00B5169C" w:rsidRDefault="005754E4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Firenze 9-13 novembre 2015.</w:t>
      </w:r>
    </w:p>
  </w:footnote>
  <w:footnote w:id="16">
    <w:p w:rsidR="00B5169C" w:rsidRDefault="005754E4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19 marzo 2018.</w:t>
      </w:r>
    </w:p>
  </w:footnote>
  <w:footnote w:id="17">
    <w:p w:rsidR="00B5169C" w:rsidRDefault="005754E4">
      <w:pPr>
        <w:pStyle w:val="Testonotaapidipagina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Vann</w:t>
      </w:r>
      <w:r>
        <w:rPr>
          <w:rFonts w:ascii="Times New Roman" w:hAnsi="Times New Roman"/>
          <w:sz w:val="22"/>
          <w:szCs w:val="22"/>
        </w:rPr>
        <w:t xml:space="preserve">o ricordati e riproposti alla lettura almeno: </w:t>
      </w:r>
    </w:p>
    <w:p w:rsidR="00B5169C" w:rsidRDefault="005754E4">
      <w:pPr>
        <w:pStyle w:val="Testonotaapidipagina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mallCaps/>
          <w:sz w:val="22"/>
          <w:szCs w:val="22"/>
        </w:rPr>
        <w:t>Paolo VI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sz w:val="22"/>
          <w:szCs w:val="22"/>
        </w:rPr>
        <w:t xml:space="preserve">Marialis cultus. Esortazione Apostolica per il retto ordinamento e sviluppo del culto della beata Vergine Maria, </w:t>
      </w:r>
      <w:r>
        <w:rPr>
          <w:rFonts w:ascii="Times New Roman" w:hAnsi="Times New Roman"/>
          <w:sz w:val="22"/>
          <w:szCs w:val="22"/>
        </w:rPr>
        <w:t>2 febbraio 1974;</w:t>
      </w:r>
    </w:p>
    <w:p w:rsidR="00B5169C" w:rsidRDefault="005754E4">
      <w:pPr>
        <w:pStyle w:val="Testonotaapidipagina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mallCaps/>
          <w:sz w:val="22"/>
          <w:szCs w:val="22"/>
        </w:rPr>
        <w:t>Idem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sz w:val="22"/>
          <w:szCs w:val="22"/>
        </w:rPr>
        <w:t>Evangelii nuntiandi. Esortazione Apostolica sull</w:t>
      </w:r>
      <w:r>
        <w:rPr>
          <w:rFonts w:ascii="Times New Roman" w:hAnsi="Times New Roman"/>
          <w:i/>
          <w:iCs/>
          <w:sz w:val="22"/>
          <w:szCs w:val="22"/>
        </w:rPr>
        <w:t>’</w:t>
      </w:r>
      <w:r>
        <w:rPr>
          <w:rFonts w:ascii="Times New Roman" w:hAnsi="Times New Roman"/>
          <w:i/>
          <w:iCs/>
          <w:sz w:val="22"/>
          <w:szCs w:val="22"/>
        </w:rPr>
        <w:t xml:space="preserve">Evangelizzazione nel mondo contemporaneo, </w:t>
      </w:r>
      <w:r>
        <w:rPr>
          <w:rFonts w:ascii="Times New Roman" w:hAnsi="Times New Roman"/>
          <w:sz w:val="22"/>
          <w:szCs w:val="22"/>
        </w:rPr>
        <w:t>8 dicembre 1975;</w:t>
      </w:r>
    </w:p>
    <w:p w:rsidR="00B5169C" w:rsidRDefault="005754E4">
      <w:pPr>
        <w:pStyle w:val="Testonotaapidipagina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mallCaps/>
          <w:sz w:val="22"/>
          <w:szCs w:val="22"/>
        </w:rPr>
        <w:t>Giovanni Paolo II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sz w:val="22"/>
          <w:szCs w:val="22"/>
        </w:rPr>
        <w:t xml:space="preserve">Catechesi tradendae. Esortazione Apostolica sulla catechesi nel nostro tempo, </w:t>
      </w:r>
      <w:r>
        <w:rPr>
          <w:rFonts w:ascii="Times New Roman" w:hAnsi="Times New Roman"/>
          <w:sz w:val="22"/>
          <w:szCs w:val="22"/>
        </w:rPr>
        <w:t>16 ottobre 1979;</w:t>
      </w:r>
    </w:p>
    <w:p w:rsidR="00B5169C" w:rsidRDefault="005754E4">
      <w:pPr>
        <w:pStyle w:val="Testonotaapidipagina"/>
        <w:jc w:val="both"/>
      </w:pPr>
      <w:r>
        <w:rPr>
          <w:rFonts w:ascii="Times New Roman" w:hAnsi="Times New Roman"/>
          <w:smallCaps/>
          <w:sz w:val="22"/>
          <w:szCs w:val="22"/>
        </w:rPr>
        <w:t>Idem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sz w:val="22"/>
          <w:szCs w:val="22"/>
        </w:rPr>
        <w:t>Vicesimus quintus annus. Lettera Apostolica nel XXV anniversario della costit</w:t>
      </w:r>
      <w:r>
        <w:rPr>
          <w:rFonts w:ascii="Times New Roman" w:hAnsi="Times New Roman"/>
          <w:i/>
          <w:iCs/>
          <w:sz w:val="22"/>
          <w:szCs w:val="22"/>
        </w:rPr>
        <w:t xml:space="preserve">uzione conciliare Sacrosanctum Concilium sulla Sacra liturgia, </w:t>
      </w:r>
      <w:r>
        <w:rPr>
          <w:rFonts w:ascii="Times New Roman" w:hAnsi="Times New Roman"/>
          <w:sz w:val="22"/>
          <w:szCs w:val="22"/>
        </w:rPr>
        <w:t>4 dicembre 1988.</w:t>
      </w:r>
    </w:p>
  </w:footnote>
  <w:footnote w:id="18">
    <w:p w:rsidR="00B5169C" w:rsidRDefault="005754E4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Cfr </w:t>
      </w:r>
      <w:r>
        <w:rPr>
          <w:rFonts w:ascii="Times New Roman" w:hAnsi="Times New Roman"/>
          <w:i/>
          <w:iCs/>
          <w:sz w:val="22"/>
          <w:szCs w:val="22"/>
        </w:rPr>
        <w:t xml:space="preserve">Lumen gentium, </w:t>
      </w:r>
      <w:r>
        <w:rPr>
          <w:rFonts w:ascii="Times New Roman" w:hAnsi="Times New Roman"/>
          <w:sz w:val="22"/>
          <w:szCs w:val="22"/>
        </w:rPr>
        <w:t>13</w:t>
      </w:r>
      <w:r>
        <w:rPr>
          <w:rFonts w:ascii="Times New Roman" w:hAnsi="Times New Roman"/>
          <w:i/>
          <w:iCs/>
          <w:sz w:val="22"/>
          <w:szCs w:val="22"/>
        </w:rPr>
        <w:t>.</w:t>
      </w:r>
    </w:p>
  </w:footnote>
  <w:footnote w:id="19">
    <w:p w:rsidR="00B5169C" w:rsidRDefault="005754E4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Le locuzioni nel linguaggio comune si sovrappongono o non sono distinte.</w:t>
      </w:r>
    </w:p>
  </w:footnote>
  <w:footnote w:id="20">
    <w:p w:rsidR="00B5169C" w:rsidRDefault="005754E4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z w:val="22"/>
          <w:szCs w:val="22"/>
        </w:rPr>
        <w:t>Evangelii nuntiandi,</w:t>
      </w:r>
      <w:r>
        <w:rPr>
          <w:rFonts w:ascii="Times New Roman" w:hAnsi="Times New Roman"/>
          <w:sz w:val="22"/>
          <w:szCs w:val="22"/>
        </w:rPr>
        <w:t>48</w:t>
      </w:r>
      <w:r>
        <w:rPr>
          <w:rFonts w:ascii="Times New Roman" w:hAnsi="Times New Roman"/>
          <w:i/>
          <w:iCs/>
          <w:sz w:val="22"/>
          <w:szCs w:val="22"/>
        </w:rPr>
        <w:t>.</w:t>
      </w:r>
    </w:p>
  </w:footnote>
  <w:footnote w:id="21">
    <w:p w:rsidR="00B5169C" w:rsidRDefault="005754E4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Cfr </w:t>
      </w:r>
      <w:r>
        <w:rPr>
          <w:rFonts w:ascii="Times New Roman" w:hAnsi="Times New Roman"/>
          <w:smallCaps/>
          <w:sz w:val="22"/>
          <w:szCs w:val="22"/>
        </w:rPr>
        <w:t>Francesco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sz w:val="22"/>
          <w:szCs w:val="22"/>
        </w:rPr>
        <w:t xml:space="preserve">Evangelii gaudium, </w:t>
      </w:r>
      <w:r>
        <w:rPr>
          <w:rFonts w:ascii="Times New Roman" w:hAnsi="Times New Roman"/>
          <w:sz w:val="22"/>
          <w:szCs w:val="22"/>
        </w:rPr>
        <w:t>122-126.</w:t>
      </w:r>
    </w:p>
  </w:footnote>
  <w:footnote w:id="22">
    <w:p w:rsidR="00B5169C" w:rsidRDefault="005754E4">
      <w:pPr>
        <w:pStyle w:val="Testonotaapidipagina"/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footnoteRef/>
      </w:r>
      <w:r>
        <w:rPr>
          <w:rFonts w:ascii="Times New Roman" w:hAnsi="Times New Roman"/>
          <w:smallCaps/>
          <w:sz w:val="22"/>
          <w:szCs w:val="22"/>
        </w:rPr>
        <w:t xml:space="preserve"> Paolo VI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sz w:val="22"/>
          <w:szCs w:val="22"/>
        </w:rPr>
        <w:t xml:space="preserve">Marialis cultus, </w:t>
      </w:r>
      <w:r>
        <w:rPr>
          <w:rFonts w:ascii="Times New Roman" w:hAnsi="Times New Roman"/>
          <w:sz w:val="22"/>
          <w:szCs w:val="22"/>
        </w:rPr>
        <w:t>25.</w:t>
      </w:r>
    </w:p>
  </w:footnote>
  <w:footnote w:id="23">
    <w:p w:rsidR="00B5169C" w:rsidRDefault="005754E4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Cfr </w:t>
      </w:r>
      <w:r>
        <w:rPr>
          <w:rFonts w:ascii="Times New Roman" w:hAnsi="Times New Roman"/>
          <w:i/>
          <w:iCs/>
          <w:smallCaps/>
          <w:sz w:val="22"/>
          <w:szCs w:val="22"/>
        </w:rPr>
        <w:t>Dppl</w:t>
      </w:r>
      <w:r>
        <w:rPr>
          <w:rFonts w:ascii="Times New Roman" w:hAnsi="Times New Roman"/>
          <w:i/>
          <w:iCs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76-89.</w:t>
      </w:r>
    </w:p>
  </w:footnote>
  <w:footnote w:id="24">
    <w:p w:rsidR="00B5169C" w:rsidRDefault="005754E4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i/>
          <w:iCs/>
          <w:sz w:val="22"/>
          <w:szCs w:val="22"/>
        </w:rPr>
        <w:t xml:space="preserve"> Ibidem</w:t>
      </w:r>
      <w:r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12.</w:t>
      </w:r>
    </w:p>
  </w:footnote>
  <w:footnote w:id="25">
    <w:p w:rsidR="00B5169C" w:rsidRDefault="005754E4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i/>
          <w:iCs/>
          <w:sz w:val="22"/>
          <w:szCs w:val="22"/>
        </w:rPr>
        <w:t xml:space="preserve">Ibidem, </w:t>
      </w:r>
      <w:r>
        <w:rPr>
          <w:rFonts w:ascii="Times New Roman" w:hAnsi="Times New Roman"/>
          <w:sz w:val="22"/>
          <w:szCs w:val="22"/>
        </w:rPr>
        <w:t>212.</w:t>
      </w:r>
    </w:p>
  </w:footnote>
  <w:footnote w:id="26">
    <w:p w:rsidR="00B5169C" w:rsidRDefault="005754E4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mallCaps/>
          <w:sz w:val="22"/>
          <w:szCs w:val="22"/>
        </w:rPr>
        <w:t>Lg</w:t>
      </w:r>
      <w:r>
        <w:rPr>
          <w:rFonts w:ascii="Times New Roman" w:hAnsi="Times New Roman"/>
          <w:sz w:val="22"/>
          <w:szCs w:val="22"/>
        </w:rPr>
        <w:t>, 51.</w:t>
      </w:r>
    </w:p>
  </w:footnote>
  <w:footnote w:id="27">
    <w:p w:rsidR="00B5169C" w:rsidRDefault="005754E4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z w:val="22"/>
          <w:szCs w:val="22"/>
        </w:rPr>
        <w:t>Ibidem</w:t>
      </w:r>
      <w:r>
        <w:rPr>
          <w:rFonts w:ascii="Times New Roman" w:hAnsi="Times New Roman"/>
          <w:sz w:val="22"/>
          <w:szCs w:val="22"/>
        </w:rPr>
        <w:t>, 58.</w:t>
      </w:r>
    </w:p>
  </w:footnote>
  <w:footnote w:id="28">
    <w:p w:rsidR="00B5169C" w:rsidRDefault="005754E4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sz w:val="22"/>
          <w:szCs w:val="22"/>
        </w:rPr>
        <w:t xml:space="preserve">Cfr </w:t>
      </w:r>
      <w:r>
        <w:rPr>
          <w:rFonts w:ascii="Times New Roman" w:hAnsi="Times New Roman"/>
          <w:smallCaps/>
          <w:sz w:val="22"/>
          <w:szCs w:val="22"/>
        </w:rPr>
        <w:t>Cep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sz w:val="22"/>
          <w:szCs w:val="22"/>
        </w:rPr>
        <w:t>Le nostre feste</w:t>
      </w:r>
      <w:r>
        <w:rPr>
          <w:rFonts w:ascii="Times New Roman" w:hAnsi="Times New Roman"/>
          <w:sz w:val="22"/>
          <w:szCs w:val="22"/>
        </w:rPr>
        <w:t>, 1-2.</w:t>
      </w:r>
    </w:p>
  </w:footnote>
  <w:footnote w:id="29">
    <w:p w:rsidR="00B5169C" w:rsidRDefault="005754E4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mallCaps/>
          <w:sz w:val="22"/>
          <w:szCs w:val="22"/>
        </w:rPr>
        <w:t>Dppl</w:t>
      </w:r>
      <w:r>
        <w:rPr>
          <w:rFonts w:ascii="Times New Roman" w:hAnsi="Times New Roman"/>
          <w:i/>
          <w:iCs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232.</w:t>
      </w:r>
    </w:p>
  </w:footnote>
  <w:footnote w:id="30">
    <w:p w:rsidR="00B5169C" w:rsidRDefault="005754E4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i/>
          <w:iCs/>
          <w:smallCaps/>
          <w:sz w:val="22"/>
          <w:szCs w:val="22"/>
        </w:rPr>
        <w:t>Dppl</w:t>
      </w:r>
      <w:r>
        <w:rPr>
          <w:rFonts w:ascii="Times New Roman" w:hAnsi="Times New Roman"/>
          <w:i/>
          <w:iCs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233.</w:t>
      </w:r>
    </w:p>
  </w:footnote>
  <w:footnote w:id="31">
    <w:p w:rsidR="00B5169C" w:rsidRDefault="005754E4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Cfr </w:t>
      </w:r>
      <w:r>
        <w:rPr>
          <w:rFonts w:ascii="Times New Roman" w:hAnsi="Times New Roman"/>
          <w:smallCaps/>
          <w:sz w:val="22"/>
          <w:szCs w:val="22"/>
        </w:rPr>
        <w:t>Cep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sz w:val="22"/>
          <w:szCs w:val="22"/>
        </w:rPr>
        <w:t>Direttive dei Vescovi di Puglia</w:t>
      </w:r>
      <w:r>
        <w:rPr>
          <w:rFonts w:ascii="Times New Roman" w:hAnsi="Times New Roman"/>
          <w:i/>
          <w:iCs/>
          <w:sz w:val="22"/>
          <w:szCs w:val="22"/>
        </w:rPr>
        <w:t>…</w:t>
      </w:r>
    </w:p>
  </w:footnote>
  <w:footnote w:id="32">
    <w:p w:rsidR="00B5169C" w:rsidRDefault="005754E4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Cfr </w:t>
      </w:r>
      <w:r>
        <w:rPr>
          <w:rFonts w:ascii="Times New Roman" w:hAnsi="Times New Roman"/>
          <w:smallCaps/>
          <w:sz w:val="22"/>
          <w:szCs w:val="22"/>
        </w:rPr>
        <w:t>Cep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sz w:val="22"/>
          <w:szCs w:val="22"/>
        </w:rPr>
        <w:t xml:space="preserve">Le </w:t>
      </w:r>
      <w:r>
        <w:rPr>
          <w:rFonts w:ascii="Times New Roman" w:hAnsi="Times New Roman"/>
          <w:i/>
          <w:iCs/>
          <w:sz w:val="22"/>
          <w:szCs w:val="22"/>
        </w:rPr>
        <w:t>nostre feste</w:t>
      </w:r>
      <w:r>
        <w:rPr>
          <w:rFonts w:ascii="Times New Roman" w:hAnsi="Times New Roman"/>
          <w:sz w:val="22"/>
          <w:szCs w:val="22"/>
        </w:rPr>
        <w:t>, 3.</w:t>
      </w:r>
    </w:p>
  </w:footnote>
  <w:footnote w:id="33">
    <w:p w:rsidR="00B5169C" w:rsidRDefault="005754E4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footnoteRef/>
      </w:r>
      <w:r>
        <w:rPr>
          <w:rFonts w:ascii="Times New Roman" w:hAnsi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i/>
          <w:iCs/>
          <w:smallCaps/>
          <w:sz w:val="22"/>
          <w:szCs w:val="22"/>
          <w:lang w:val="en-US"/>
        </w:rPr>
        <w:t>Dppl</w:t>
      </w:r>
      <w:r>
        <w:rPr>
          <w:rFonts w:ascii="Times New Roman" w:hAnsi="Times New Roman"/>
          <w:i/>
          <w:iCs/>
          <w:sz w:val="22"/>
          <w:szCs w:val="22"/>
          <w:lang w:val="en-US"/>
        </w:rPr>
        <w:t xml:space="preserve">, </w:t>
      </w:r>
      <w:r>
        <w:rPr>
          <w:rFonts w:ascii="Times New Roman" w:hAnsi="Times New Roman"/>
          <w:sz w:val="22"/>
          <w:szCs w:val="22"/>
          <w:lang w:val="en-US"/>
        </w:rPr>
        <w:t>230.</w:t>
      </w:r>
    </w:p>
  </w:footnote>
  <w:footnote w:id="34">
    <w:p w:rsidR="00B5169C" w:rsidRDefault="005754E4">
      <w:pPr>
        <w:pStyle w:val="Testonotaapidipagina"/>
        <w:jc w:val="both"/>
      </w:pPr>
      <w:r>
        <w:rPr>
          <w:sz w:val="28"/>
          <w:szCs w:val="28"/>
          <w:vertAlign w:val="superscript"/>
          <w:lang w:val="en-US"/>
        </w:rPr>
        <w:footnoteRef/>
      </w:r>
      <w:r>
        <w:rPr>
          <w:rFonts w:ascii="Times New Roman" w:hAnsi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i/>
          <w:iCs/>
          <w:smallCaps/>
          <w:sz w:val="22"/>
          <w:szCs w:val="22"/>
          <w:lang w:val="en-US"/>
        </w:rPr>
        <w:t>Sc</w:t>
      </w:r>
      <w:r>
        <w:rPr>
          <w:rFonts w:ascii="Times New Roman" w:hAnsi="Times New Roman"/>
          <w:i/>
          <w:iCs/>
          <w:sz w:val="22"/>
          <w:szCs w:val="22"/>
          <w:lang w:val="en-US"/>
        </w:rPr>
        <w:t xml:space="preserve">, </w:t>
      </w:r>
      <w:r>
        <w:rPr>
          <w:rFonts w:ascii="Times New Roman" w:hAnsi="Times New Roman"/>
          <w:sz w:val="22"/>
          <w:szCs w:val="22"/>
          <w:lang w:val="en-US"/>
        </w:rPr>
        <w:t>9; 10.</w:t>
      </w:r>
    </w:p>
  </w:footnote>
  <w:footnote w:id="35">
    <w:p w:rsidR="00B5169C" w:rsidRDefault="005754E4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val="en-US"/>
        </w:rPr>
        <w:footnoteRef/>
      </w:r>
      <w:r>
        <w:rPr>
          <w:lang w:val="en-US"/>
        </w:rPr>
        <w:t xml:space="preserve"> </w:t>
      </w:r>
      <w:r>
        <w:rPr>
          <w:rFonts w:ascii="Times New Roman" w:hAnsi="Times New Roman"/>
          <w:i/>
          <w:iCs/>
          <w:smallCaps/>
          <w:sz w:val="22"/>
          <w:szCs w:val="22"/>
          <w:lang w:val="en-US"/>
        </w:rPr>
        <w:t>Sc</w:t>
      </w:r>
      <w:r>
        <w:rPr>
          <w:rFonts w:ascii="Times New Roman" w:hAnsi="Times New Roman"/>
          <w:i/>
          <w:iCs/>
          <w:sz w:val="22"/>
          <w:szCs w:val="22"/>
          <w:lang w:val="en-US"/>
        </w:rPr>
        <w:t xml:space="preserve">, </w:t>
      </w:r>
      <w:r>
        <w:rPr>
          <w:rFonts w:ascii="Times New Roman" w:hAnsi="Times New Roman"/>
          <w:sz w:val="22"/>
          <w:szCs w:val="22"/>
          <w:lang w:val="en-US"/>
        </w:rPr>
        <w:t>13.</w:t>
      </w:r>
    </w:p>
  </w:footnote>
  <w:footnote w:id="36">
    <w:p w:rsidR="00B5169C" w:rsidRDefault="005754E4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footnoteRef/>
      </w:r>
      <w:r>
        <w:rPr>
          <w:rFonts w:ascii="Times New Roman" w:hAnsi="Times New Roman"/>
          <w:sz w:val="22"/>
          <w:szCs w:val="22"/>
          <w:lang w:val="en-US"/>
        </w:rPr>
        <w:t xml:space="preserve"> Cfr </w:t>
      </w:r>
      <w:r>
        <w:rPr>
          <w:rFonts w:ascii="Times New Roman" w:hAnsi="Times New Roman"/>
          <w:i/>
          <w:iCs/>
          <w:smallCaps/>
          <w:sz w:val="22"/>
          <w:szCs w:val="22"/>
          <w:lang w:val="en-US"/>
        </w:rPr>
        <w:t>Dppl</w:t>
      </w:r>
      <w:r>
        <w:rPr>
          <w:rFonts w:ascii="Times New Roman" w:hAnsi="Times New Roman"/>
          <w:i/>
          <w:iCs/>
          <w:sz w:val="22"/>
          <w:szCs w:val="22"/>
          <w:lang w:val="en-US"/>
        </w:rPr>
        <w:t>,</w:t>
      </w:r>
      <w:r>
        <w:rPr>
          <w:rFonts w:ascii="Times New Roman" w:hAnsi="Times New Roman"/>
          <w:sz w:val="22"/>
          <w:szCs w:val="22"/>
          <w:lang w:val="en-US"/>
        </w:rPr>
        <w:t>11.</w:t>
      </w:r>
    </w:p>
  </w:footnote>
  <w:footnote w:id="37">
    <w:p w:rsidR="00B5169C" w:rsidRDefault="005754E4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mallCaps/>
          <w:sz w:val="22"/>
          <w:szCs w:val="22"/>
        </w:rPr>
        <w:t>Dppl</w:t>
      </w:r>
      <w:r>
        <w:rPr>
          <w:rFonts w:ascii="Times New Roman" w:hAnsi="Times New Roman"/>
          <w:i/>
          <w:iCs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>58.</w:t>
      </w:r>
    </w:p>
  </w:footnote>
  <w:footnote w:id="38">
    <w:p w:rsidR="00B5169C" w:rsidRDefault="005754E4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mallCaps/>
          <w:sz w:val="22"/>
          <w:szCs w:val="22"/>
        </w:rPr>
        <w:t>Giovanni Paolo ii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sz w:val="22"/>
          <w:szCs w:val="22"/>
        </w:rPr>
        <w:t>Vicesimus quintus annus</w:t>
      </w:r>
      <w:r>
        <w:rPr>
          <w:rFonts w:ascii="Times New Roman" w:hAnsi="Times New Roman"/>
          <w:i/>
          <w:iCs/>
          <w:sz w:val="22"/>
          <w:szCs w:val="22"/>
        </w:rPr>
        <w:t xml:space="preserve">… </w:t>
      </w:r>
      <w:r>
        <w:rPr>
          <w:rFonts w:ascii="Times New Roman" w:hAnsi="Times New Roman"/>
          <w:i/>
          <w:iCs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18.</w:t>
      </w:r>
    </w:p>
  </w:footnote>
  <w:footnote w:id="39">
    <w:p w:rsidR="00B5169C" w:rsidRDefault="005754E4">
      <w:pPr>
        <w:pStyle w:val="Testonotaapidipagina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Cos</w:t>
      </w:r>
      <w:r>
        <w:rPr>
          <w:rFonts w:ascii="Times New Roman" w:hAnsi="Times New Roman"/>
          <w:sz w:val="22"/>
          <w:szCs w:val="22"/>
        </w:rPr>
        <w:t xml:space="preserve">ì </w:t>
      </w:r>
      <w:r>
        <w:rPr>
          <w:rFonts w:ascii="Times New Roman" w:hAnsi="Times New Roman"/>
          <w:sz w:val="22"/>
          <w:szCs w:val="22"/>
        </w:rPr>
        <w:t>il papa Francesco al V Convegno Ecclesiale Nazionale (Firenze 2015):</w:t>
      </w:r>
    </w:p>
    <w:p w:rsidR="00B5169C" w:rsidRDefault="005754E4">
      <w:pPr>
        <w:pStyle w:val="Testonotaapidipagina"/>
        <w:jc w:val="both"/>
      </w:pPr>
      <w:r>
        <w:rPr>
          <w:rFonts w:ascii="Times New Roman" w:hAnsi="Times New Roman"/>
          <w:i/>
          <w:iCs/>
          <w:sz w:val="22"/>
          <w:szCs w:val="22"/>
        </w:rPr>
        <w:t>“</w:t>
      </w:r>
      <w:r>
        <w:rPr>
          <w:rFonts w:ascii="Times New Roman" w:hAnsi="Times New Roman"/>
          <w:i/>
          <w:iCs/>
          <w:sz w:val="22"/>
          <w:szCs w:val="22"/>
        </w:rPr>
        <w:t>Vi chiedo di essere costruttori dell</w:t>
      </w:r>
      <w:r>
        <w:rPr>
          <w:rFonts w:ascii="Times New Roman" w:hAnsi="Times New Roman"/>
          <w:i/>
          <w:iCs/>
          <w:sz w:val="22"/>
          <w:szCs w:val="22"/>
        </w:rPr>
        <w:t>’</w:t>
      </w:r>
      <w:r>
        <w:rPr>
          <w:rFonts w:ascii="Times New Roman" w:hAnsi="Times New Roman"/>
          <w:i/>
          <w:iCs/>
          <w:sz w:val="22"/>
          <w:szCs w:val="22"/>
        </w:rPr>
        <w:t>Italia (</w:t>
      </w:r>
      <w:r>
        <w:rPr>
          <w:rFonts w:ascii="Times New Roman" w:hAnsi="Times New Roman"/>
          <w:i/>
          <w:iCs/>
          <w:sz w:val="22"/>
          <w:szCs w:val="22"/>
        </w:rPr>
        <w:t>…</w:t>
      </w:r>
      <w:r>
        <w:rPr>
          <w:rFonts w:ascii="Times New Roman" w:hAnsi="Times New Roman"/>
          <w:i/>
          <w:iCs/>
          <w:sz w:val="22"/>
          <w:szCs w:val="22"/>
        </w:rPr>
        <w:t>). Le mani della vostra fede si alzino verso il cielo, ma lo facciano mentre edificano una citt</w:t>
      </w:r>
      <w:r>
        <w:rPr>
          <w:rFonts w:ascii="Times New Roman" w:hAnsi="Times New Roman"/>
          <w:i/>
          <w:iCs/>
          <w:sz w:val="22"/>
          <w:szCs w:val="22"/>
        </w:rPr>
        <w:t xml:space="preserve">à </w:t>
      </w:r>
      <w:r>
        <w:rPr>
          <w:rFonts w:ascii="Times New Roman" w:hAnsi="Times New Roman"/>
          <w:i/>
          <w:iCs/>
          <w:sz w:val="22"/>
          <w:szCs w:val="22"/>
        </w:rPr>
        <w:t>costruita su rapporti in cui l</w:t>
      </w:r>
      <w:r>
        <w:rPr>
          <w:rFonts w:ascii="Times New Roman" w:hAnsi="Times New Roman"/>
          <w:i/>
          <w:iCs/>
          <w:sz w:val="22"/>
          <w:szCs w:val="22"/>
        </w:rPr>
        <w:t>’</w:t>
      </w:r>
      <w:r>
        <w:rPr>
          <w:rFonts w:ascii="Times New Roman" w:hAnsi="Times New Roman"/>
          <w:i/>
          <w:iCs/>
          <w:sz w:val="22"/>
          <w:szCs w:val="22"/>
        </w:rPr>
        <w:t xml:space="preserve">amore di Dio </w:t>
      </w:r>
      <w:r>
        <w:rPr>
          <w:rFonts w:ascii="Times New Roman" w:hAnsi="Times New Roman"/>
          <w:i/>
          <w:iCs/>
          <w:sz w:val="22"/>
          <w:szCs w:val="22"/>
        </w:rPr>
        <w:t xml:space="preserve">è </w:t>
      </w:r>
      <w:r>
        <w:rPr>
          <w:rFonts w:ascii="Times New Roman" w:hAnsi="Times New Roman"/>
          <w:i/>
          <w:iCs/>
          <w:sz w:val="22"/>
          <w:szCs w:val="22"/>
        </w:rPr>
        <w:t>il fondamento. E cos</w:t>
      </w:r>
      <w:r>
        <w:rPr>
          <w:rFonts w:ascii="Times New Roman" w:hAnsi="Times New Roman"/>
          <w:i/>
          <w:iCs/>
          <w:sz w:val="22"/>
          <w:szCs w:val="22"/>
        </w:rPr>
        <w:t xml:space="preserve">ì </w:t>
      </w:r>
      <w:r>
        <w:rPr>
          <w:rFonts w:ascii="Times New Roman" w:hAnsi="Times New Roman"/>
          <w:i/>
          <w:iCs/>
          <w:sz w:val="22"/>
          <w:szCs w:val="22"/>
        </w:rPr>
        <w:t>sarete liberi di accettare le sfide dell</w:t>
      </w:r>
      <w:r>
        <w:rPr>
          <w:rFonts w:ascii="Times New Roman" w:hAnsi="Times New Roman"/>
          <w:i/>
          <w:iCs/>
          <w:sz w:val="22"/>
          <w:szCs w:val="22"/>
        </w:rPr>
        <w:t>’</w:t>
      </w:r>
      <w:r>
        <w:rPr>
          <w:rFonts w:ascii="Times New Roman" w:hAnsi="Times New Roman"/>
          <w:i/>
          <w:iCs/>
          <w:sz w:val="22"/>
          <w:szCs w:val="22"/>
        </w:rPr>
        <w:t xml:space="preserve">oggi, di vivere i cambiamenti e le </w:t>
      </w:r>
      <w:r>
        <w:rPr>
          <w:rFonts w:ascii="Times New Roman" w:hAnsi="Times New Roman"/>
          <w:i/>
          <w:iCs/>
          <w:sz w:val="22"/>
          <w:szCs w:val="22"/>
        </w:rPr>
        <w:t>trasformazioni. Si pu</w:t>
      </w:r>
      <w:r>
        <w:rPr>
          <w:rFonts w:ascii="Times New Roman" w:hAnsi="Times New Roman"/>
          <w:i/>
          <w:iCs/>
          <w:sz w:val="22"/>
          <w:szCs w:val="22"/>
        </w:rPr>
        <w:t xml:space="preserve">ò </w:t>
      </w:r>
      <w:r>
        <w:rPr>
          <w:rFonts w:ascii="Times New Roman" w:hAnsi="Times New Roman"/>
          <w:i/>
          <w:iCs/>
          <w:sz w:val="22"/>
          <w:szCs w:val="22"/>
        </w:rPr>
        <w:t>dire che oggi non viviamo un</w:t>
      </w:r>
      <w:r>
        <w:rPr>
          <w:rFonts w:ascii="Times New Roman" w:hAnsi="Times New Roman"/>
          <w:i/>
          <w:iCs/>
          <w:sz w:val="22"/>
          <w:szCs w:val="22"/>
        </w:rPr>
        <w:t>’</w:t>
      </w:r>
      <w:r>
        <w:rPr>
          <w:rFonts w:ascii="Times New Roman" w:hAnsi="Times New Roman"/>
          <w:i/>
          <w:iCs/>
          <w:sz w:val="22"/>
          <w:szCs w:val="22"/>
        </w:rPr>
        <w:t>epoca di cambiamento quanto un cambiamento d</w:t>
      </w:r>
      <w:r>
        <w:rPr>
          <w:rFonts w:ascii="Times New Roman" w:hAnsi="Times New Roman"/>
          <w:i/>
          <w:iCs/>
          <w:sz w:val="22"/>
          <w:szCs w:val="22"/>
        </w:rPr>
        <w:t>’</w:t>
      </w:r>
      <w:r>
        <w:rPr>
          <w:rFonts w:ascii="Times New Roman" w:hAnsi="Times New Roman"/>
          <w:i/>
          <w:iCs/>
          <w:sz w:val="22"/>
          <w:szCs w:val="22"/>
        </w:rPr>
        <w:t>epoca</w:t>
      </w:r>
      <w:r>
        <w:rPr>
          <w:rFonts w:ascii="Times New Roman" w:hAnsi="Times New Roman"/>
          <w:i/>
          <w:iCs/>
          <w:sz w:val="22"/>
          <w:szCs w:val="22"/>
        </w:rPr>
        <w:t>”</w:t>
      </w:r>
      <w:r>
        <w:rPr>
          <w:rFonts w:ascii="Times New Roman" w:hAnsi="Times New Roman"/>
          <w:i/>
          <w:iCs/>
          <w:sz w:val="22"/>
          <w:szCs w:val="22"/>
        </w:rPr>
        <w:t>.</w:t>
      </w:r>
    </w:p>
  </w:footnote>
  <w:footnote w:id="40">
    <w:p w:rsidR="00B5169C" w:rsidRDefault="005754E4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mallCaps/>
          <w:sz w:val="22"/>
          <w:szCs w:val="22"/>
        </w:rPr>
        <w:t>Paolo vi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sz w:val="22"/>
          <w:szCs w:val="22"/>
        </w:rPr>
        <w:t>Marialis cultus</w:t>
      </w:r>
      <w:r>
        <w:rPr>
          <w:rFonts w:ascii="Times New Roman" w:hAnsi="Times New Roman"/>
          <w:i/>
          <w:iCs/>
          <w:sz w:val="22"/>
          <w:szCs w:val="22"/>
        </w:rPr>
        <w:t>…</w:t>
      </w:r>
      <w:r>
        <w:rPr>
          <w:rFonts w:ascii="Times New Roman" w:hAnsi="Times New Roman"/>
          <w:i/>
          <w:iCs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>31.</w:t>
      </w:r>
    </w:p>
  </w:footnote>
  <w:footnote w:id="41">
    <w:p w:rsidR="00B5169C" w:rsidRDefault="005754E4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Cfr </w:t>
      </w:r>
      <w:r>
        <w:rPr>
          <w:rFonts w:ascii="Times New Roman" w:hAnsi="Times New Roman"/>
          <w:smallCaps/>
          <w:sz w:val="22"/>
          <w:szCs w:val="22"/>
        </w:rPr>
        <w:t>Francesco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sz w:val="22"/>
          <w:szCs w:val="22"/>
        </w:rPr>
        <w:t xml:space="preserve">Evangelii gaudium, </w:t>
      </w:r>
      <w:r>
        <w:rPr>
          <w:rFonts w:ascii="Times New Roman" w:hAnsi="Times New Roman"/>
          <w:sz w:val="22"/>
          <w:szCs w:val="22"/>
        </w:rPr>
        <w:t>217-225.</w:t>
      </w:r>
    </w:p>
  </w:footnote>
  <w:footnote w:id="42">
    <w:p w:rsidR="00B5169C" w:rsidRDefault="005754E4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z w:val="22"/>
          <w:szCs w:val="22"/>
        </w:rPr>
        <w:t>Ibidem</w:t>
      </w:r>
      <w:r>
        <w:rPr>
          <w:rFonts w:ascii="Times New Roman" w:hAnsi="Times New Roman"/>
          <w:sz w:val="22"/>
          <w:szCs w:val="22"/>
        </w:rPr>
        <w:t>, 25-29.</w:t>
      </w:r>
    </w:p>
  </w:footnote>
  <w:footnote w:id="43">
    <w:p w:rsidR="00B5169C" w:rsidRDefault="005754E4">
      <w:pPr>
        <w:pStyle w:val="Testonotaapidipagina"/>
        <w:jc w:val="both"/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mallCaps/>
          <w:sz w:val="22"/>
          <w:szCs w:val="22"/>
        </w:rPr>
        <w:t>Cep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sz w:val="22"/>
          <w:szCs w:val="22"/>
        </w:rPr>
        <w:t xml:space="preserve">Dalla disgregazione alla comunione. Nota pastorale dei Vescovi dopo il Convegno Ecclesiale  </w:t>
      </w:r>
      <w:r>
        <w:rPr>
          <w:rFonts w:ascii="Times New Roman" w:hAnsi="Times New Roman"/>
          <w:i/>
          <w:iCs/>
          <w:sz w:val="18"/>
          <w:szCs w:val="18"/>
        </w:rPr>
        <w:t>CRESCERE INSIEME IN PUGLIA</w:t>
      </w:r>
      <w:r>
        <w:rPr>
          <w:rFonts w:ascii="Times New Roman" w:hAnsi="Times New Roman"/>
          <w:i/>
          <w:iCs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11 aprile 1994, 1.</w:t>
      </w:r>
    </w:p>
  </w:footnote>
  <w:footnote w:id="44">
    <w:p w:rsidR="00B5169C" w:rsidRDefault="005754E4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mallCaps/>
          <w:sz w:val="22"/>
          <w:szCs w:val="22"/>
        </w:rPr>
        <w:t>Francesco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sz w:val="22"/>
          <w:szCs w:val="22"/>
        </w:rPr>
        <w:t>Gaudete et exsultate</w:t>
      </w:r>
      <w:r>
        <w:rPr>
          <w:rFonts w:ascii="Times New Roman" w:hAnsi="Times New Roman"/>
          <w:sz w:val="22"/>
          <w:szCs w:val="22"/>
        </w:rPr>
        <w:t>, 1; 19; 20; 21.</w:t>
      </w:r>
    </w:p>
  </w:footnote>
  <w:footnote w:id="45">
    <w:p w:rsidR="00B5169C" w:rsidRDefault="005754E4">
      <w:pPr>
        <w:pStyle w:val="Nessunaspaziatur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</w:rPr>
        <w:t xml:space="preserve"> Per l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>approfondimento di questi aspetti si rimanda a quanto in pr</w:t>
      </w:r>
      <w:r>
        <w:rPr>
          <w:rFonts w:ascii="Times New Roman" w:hAnsi="Times New Roman"/>
        </w:rPr>
        <w:t xml:space="preserve">oposito </w:t>
      </w:r>
      <w:r>
        <w:rPr>
          <w:rFonts w:ascii="Times New Roman" w:hAnsi="Times New Roman"/>
        </w:rPr>
        <w:t xml:space="preserve">è </w:t>
      </w:r>
      <w:r>
        <w:rPr>
          <w:rFonts w:ascii="Times New Roman" w:hAnsi="Times New Roman"/>
        </w:rPr>
        <w:t xml:space="preserve">stato pubblicato sulla Rivista </w:t>
      </w:r>
      <w:r>
        <w:rPr>
          <w:rFonts w:ascii="Times New Roman" w:hAnsi="Times New Roman"/>
        </w:rPr>
        <w:t>“</w:t>
      </w:r>
      <w:r>
        <w:rPr>
          <w:rFonts w:ascii="Times New Roman" w:hAnsi="Times New Roman"/>
          <w:i/>
          <w:iCs/>
        </w:rPr>
        <w:t>L</w:t>
      </w:r>
      <w:r>
        <w:rPr>
          <w:rFonts w:ascii="Times New Roman" w:hAnsi="Times New Roman"/>
          <w:i/>
          <w:iCs/>
        </w:rPr>
        <w:t>’</w:t>
      </w:r>
      <w:r>
        <w:rPr>
          <w:rFonts w:ascii="Times New Roman" w:hAnsi="Times New Roman"/>
          <w:i/>
          <w:iCs/>
        </w:rPr>
        <w:t>amico del clero</w:t>
      </w:r>
      <w:r>
        <w:rPr>
          <w:rFonts w:ascii="Times New Roman" w:hAnsi="Times New Roman"/>
          <w:i/>
          <w:iCs/>
        </w:rPr>
        <w:t xml:space="preserve">” </w:t>
      </w:r>
      <w:r>
        <w:rPr>
          <w:rFonts w:ascii="Times New Roman" w:hAnsi="Times New Roman"/>
        </w:rPr>
        <w:t>(n. 1 gennaio 2019) nell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>articolo (</w:t>
      </w:r>
      <w:r>
        <w:rPr>
          <w:rFonts w:ascii="Times New Roman" w:hAnsi="Times New Roman"/>
        </w:rPr>
        <w:t>“</w:t>
      </w:r>
      <w:r>
        <w:rPr>
          <w:rFonts w:ascii="Times New Roman" w:hAnsi="Times New Roman"/>
        </w:rPr>
        <w:t>sezione amministrazione</w:t>
      </w:r>
      <w:r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) dal titolo: </w:t>
      </w:r>
      <w:r>
        <w:rPr>
          <w:rFonts w:ascii="Times New Roman" w:hAnsi="Times New Roman"/>
        </w:rPr>
        <w:t>“</w:t>
      </w:r>
      <w:r>
        <w:rPr>
          <w:rFonts w:ascii="Times New Roman" w:hAnsi="Times New Roman"/>
        </w:rPr>
        <w:t>Sagre e manifestazioni pubbliche: le modifiche alla Circolare Gabrielli</w:t>
      </w:r>
      <w:r>
        <w:rPr>
          <w:rFonts w:ascii="Times New Roman" w:hAnsi="Times New Roman"/>
        </w:rPr>
        <w:t>”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169C" w:rsidRDefault="00B5169C">
    <w:pPr>
      <w:pStyle w:val="Intestazioneepidipagin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169C" w:rsidRDefault="00B5169C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A39D4"/>
    <w:multiLevelType w:val="hybridMultilevel"/>
    <w:tmpl w:val="FFFFFFFF"/>
    <w:styleLink w:val="Stileimportato4"/>
    <w:lvl w:ilvl="0" w:tplc="6B0282E8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B62FB2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BC3644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644BC2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E6A80C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8DA24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3260BC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92B1F6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520BD0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FA46F9"/>
    <w:multiLevelType w:val="hybridMultilevel"/>
    <w:tmpl w:val="FFFFFFFF"/>
    <w:styleLink w:val="Stileimportato1"/>
    <w:lvl w:ilvl="0" w:tplc="E3B4F30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B0E82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FAFBC4">
      <w:start w:val="1"/>
      <w:numFmt w:val="lowerRoman"/>
      <w:lvlText w:val="%3."/>
      <w:lvlJc w:val="left"/>
      <w:pPr>
        <w:ind w:left="216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9AA9C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C213C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962492">
      <w:start w:val="1"/>
      <w:numFmt w:val="lowerRoman"/>
      <w:lvlText w:val="%6."/>
      <w:lvlJc w:val="left"/>
      <w:pPr>
        <w:ind w:left="432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781A0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A0FD2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6E6C0A">
      <w:start w:val="1"/>
      <w:numFmt w:val="lowerRoman"/>
      <w:lvlText w:val="%9."/>
      <w:lvlJc w:val="left"/>
      <w:pPr>
        <w:ind w:left="648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43057E9"/>
    <w:multiLevelType w:val="hybridMultilevel"/>
    <w:tmpl w:val="FFFFFFFF"/>
    <w:numStyleLink w:val="Stileimportato4"/>
  </w:abstractNum>
  <w:abstractNum w:abstractNumId="3" w15:restartNumberingAfterBreak="0">
    <w:nsid w:val="081F4F32"/>
    <w:multiLevelType w:val="hybridMultilevel"/>
    <w:tmpl w:val="FFFFFFFF"/>
    <w:numStyleLink w:val="Stileimportato3"/>
  </w:abstractNum>
  <w:abstractNum w:abstractNumId="4" w15:restartNumberingAfterBreak="0">
    <w:nsid w:val="14733DA4"/>
    <w:multiLevelType w:val="hybridMultilevel"/>
    <w:tmpl w:val="FFFFFFFF"/>
    <w:numStyleLink w:val="Stileimportato1"/>
  </w:abstractNum>
  <w:abstractNum w:abstractNumId="5" w15:restartNumberingAfterBreak="0">
    <w:nsid w:val="263740C4"/>
    <w:multiLevelType w:val="hybridMultilevel"/>
    <w:tmpl w:val="FFFFFFFF"/>
    <w:numStyleLink w:val="Stileimportato2"/>
  </w:abstractNum>
  <w:abstractNum w:abstractNumId="6" w15:restartNumberingAfterBreak="0">
    <w:nsid w:val="34590824"/>
    <w:multiLevelType w:val="hybridMultilevel"/>
    <w:tmpl w:val="FFFFFFFF"/>
    <w:numStyleLink w:val="Stileimportato5"/>
  </w:abstractNum>
  <w:abstractNum w:abstractNumId="7" w15:restartNumberingAfterBreak="0">
    <w:nsid w:val="34736E03"/>
    <w:multiLevelType w:val="hybridMultilevel"/>
    <w:tmpl w:val="FFFFFFFF"/>
    <w:styleLink w:val="Stileimportato2"/>
    <w:lvl w:ilvl="0" w:tplc="67408F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34F826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ACB914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A431F0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0AF02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2CB2C6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8867A0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9864B8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785974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06E01FE"/>
    <w:multiLevelType w:val="hybridMultilevel"/>
    <w:tmpl w:val="FFFFFFFF"/>
    <w:styleLink w:val="Stileimportato3"/>
    <w:lvl w:ilvl="0" w:tplc="53F8CF0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1CD21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20E1B0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129B7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123B6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144DA0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D63B7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96CF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12D612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5405EB0"/>
    <w:multiLevelType w:val="hybridMultilevel"/>
    <w:tmpl w:val="FFFFFFFF"/>
    <w:styleLink w:val="Stileimportato5"/>
    <w:lvl w:ilvl="0" w:tplc="908A6F1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B0A4F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148DD2">
      <w:start w:val="1"/>
      <w:numFmt w:val="lowerRoman"/>
      <w:lvlText w:val="%3."/>
      <w:lvlJc w:val="left"/>
      <w:pPr>
        <w:ind w:left="216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BA888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4AF9B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9AA438">
      <w:start w:val="1"/>
      <w:numFmt w:val="lowerRoman"/>
      <w:lvlText w:val="%6."/>
      <w:lvlJc w:val="left"/>
      <w:pPr>
        <w:ind w:left="432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5E776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BCDAB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C01958">
      <w:start w:val="1"/>
      <w:numFmt w:val="lowerRoman"/>
      <w:lvlText w:val="%9."/>
      <w:lvlJc w:val="left"/>
      <w:pPr>
        <w:ind w:left="648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3"/>
    <w:lvlOverride w:ilvl="0">
      <w:startOverride w:val="17"/>
    </w:lvlOverride>
  </w:num>
  <w:num w:numId="10">
    <w:abstractNumId w:val="9"/>
  </w:num>
  <w:num w:numId="11">
    <w:abstractNumId w:val="6"/>
  </w:num>
  <w:num w:numId="12">
    <w:abstractNumId w:val="6"/>
    <w:lvlOverride w:ilvl="0">
      <w:lvl w:ilvl="0" w:tplc="DA4E694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B8C4034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D3A5E56">
        <w:start w:val="1"/>
        <w:numFmt w:val="lowerRoman"/>
        <w:lvlText w:val="%3."/>
        <w:lvlJc w:val="left"/>
        <w:pPr>
          <w:ind w:left="216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8628EEA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882A332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6F852CA">
        <w:start w:val="1"/>
        <w:numFmt w:val="lowerRoman"/>
        <w:lvlText w:val="%6."/>
        <w:lvlJc w:val="left"/>
        <w:pPr>
          <w:ind w:left="432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73207E4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2BAA092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DF44EC6">
        <w:start w:val="1"/>
        <w:numFmt w:val="lowerRoman"/>
        <w:lvlText w:val="%9."/>
        <w:lvlJc w:val="left"/>
        <w:pPr>
          <w:ind w:left="648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6"/>
    <w:lvlOverride w:ilvl="0">
      <w:lvl w:ilvl="0" w:tplc="DA4E6944">
        <w:start w:val="1"/>
        <w:numFmt w:val="decimal"/>
        <w:lvlText w:val="%1."/>
        <w:lvlJc w:val="left"/>
        <w:pPr>
          <w:ind w:left="669" w:hanging="30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DB8C4034">
        <w:start w:val="1"/>
        <w:numFmt w:val="lowerLetter"/>
        <w:lvlText w:val="%2."/>
        <w:lvlJc w:val="left"/>
        <w:pPr>
          <w:ind w:left="1389" w:hanging="30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8D3A5E56">
        <w:start w:val="1"/>
        <w:numFmt w:val="lowerRoman"/>
        <w:lvlText w:val="%3."/>
        <w:lvlJc w:val="left"/>
        <w:pPr>
          <w:ind w:left="2117" w:hanging="257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88628EEA">
        <w:start w:val="1"/>
        <w:numFmt w:val="decimal"/>
        <w:lvlText w:val="%4."/>
        <w:lvlJc w:val="left"/>
        <w:pPr>
          <w:ind w:left="2829" w:hanging="30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0882A332">
        <w:start w:val="1"/>
        <w:numFmt w:val="lowerLetter"/>
        <w:lvlText w:val="%5."/>
        <w:lvlJc w:val="left"/>
        <w:pPr>
          <w:ind w:left="3549" w:hanging="30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36F852CA">
        <w:start w:val="1"/>
        <w:numFmt w:val="lowerRoman"/>
        <w:lvlText w:val="%6."/>
        <w:lvlJc w:val="left"/>
        <w:pPr>
          <w:ind w:left="4277" w:hanging="257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973207E4">
        <w:start w:val="1"/>
        <w:numFmt w:val="decimal"/>
        <w:lvlText w:val="%7."/>
        <w:lvlJc w:val="left"/>
        <w:pPr>
          <w:ind w:left="4989" w:hanging="30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22BAA092">
        <w:start w:val="1"/>
        <w:numFmt w:val="lowerLetter"/>
        <w:lvlText w:val="%8."/>
        <w:lvlJc w:val="left"/>
        <w:pPr>
          <w:ind w:left="5709" w:hanging="30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8DF44EC6">
        <w:start w:val="1"/>
        <w:numFmt w:val="lowerRoman"/>
        <w:lvlText w:val="%9."/>
        <w:lvlJc w:val="left"/>
        <w:pPr>
          <w:ind w:left="6437" w:hanging="257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isplayBackgroundShape/>
  <w:revisionView w:formatting="0"/>
  <w:defaultTabStop w:val="708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69C"/>
    <w:rsid w:val="005754E4"/>
    <w:rsid w:val="00B5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A3392F8-1F38-5A46-A3C6-84E7C779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essunaspaziatura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paragraph" w:styleId="Testonotaapidipagina">
    <w:name w:val="footnote text"/>
    <w:rPr>
      <w:rFonts w:ascii="Calibri" w:eastAsia="Calibri" w:hAnsi="Calibri" w:cs="Calibri"/>
      <w:color w:val="000000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paragraph" w:styleId="Normale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3">
    <w:name w:val="Stile importato 3"/>
    <w:pPr>
      <w:numPr>
        <w:numId w:val="5"/>
      </w:numPr>
    </w:pPr>
  </w:style>
  <w:style w:type="paragraph" w:styleId="Paragrafoelenco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ileimportato4">
    <w:name w:val="Stile importato 4"/>
    <w:pPr>
      <w:numPr>
        <w:numId w:val="7"/>
      </w:numPr>
    </w:pPr>
  </w:style>
  <w:style w:type="numbering" w:customStyle="1" w:styleId="Stileimportato5">
    <w:name w:val="Stile importato 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5338</Words>
  <Characters>30432</Characters>
  <Application>Microsoft Office Word</Application>
  <DocSecurity>0</DocSecurity>
  <Lines>253</Lines>
  <Paragraphs>71</Paragraphs>
  <ScaleCrop>false</ScaleCrop>
  <Company/>
  <LinksUpToDate>false</LinksUpToDate>
  <CharactersWithSpaces>35699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Incontro1016 Io</cp:lastModifiedBy>
  <cp:revision>2</cp:revision>
  <dcterms:created xsi:type="dcterms:W3CDTF">2020-10-01T11:41:00Z</dcterms:created>
  <dcterms:modified xsi:type="dcterms:W3CDTF">2020-10-01T11:41:00Z</dcterms:modified>
</cp:coreProperties>
</file>